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66" w:rsidRPr="00597D58" w:rsidRDefault="00AB2066" w:rsidP="00AB2066">
      <w:pPr>
        <w:jc w:val="center"/>
        <w:rPr>
          <w:b/>
          <w:sz w:val="28"/>
          <w:szCs w:val="28"/>
          <w:lang w:val="uk-UA"/>
        </w:rPr>
      </w:pPr>
      <w:r w:rsidRPr="00597D58">
        <w:rPr>
          <w:b/>
          <w:sz w:val="28"/>
          <w:szCs w:val="28"/>
          <w:lang w:val="uk-UA"/>
        </w:rPr>
        <w:t>МІНІСТЕРСТВО ОСВІТИ І НАУКИ УКРАЇНИ</w:t>
      </w:r>
    </w:p>
    <w:p w:rsidR="00AB2066" w:rsidRPr="00597D58" w:rsidRDefault="00AB2066" w:rsidP="00AB2066">
      <w:pPr>
        <w:jc w:val="center"/>
        <w:rPr>
          <w:b/>
          <w:sz w:val="28"/>
          <w:szCs w:val="28"/>
          <w:lang w:val="uk-UA"/>
        </w:rPr>
      </w:pPr>
      <w:r w:rsidRPr="00597D58">
        <w:rPr>
          <w:b/>
          <w:sz w:val="28"/>
          <w:szCs w:val="28"/>
          <w:lang w:val="uk-UA"/>
        </w:rPr>
        <w:t>МАРІУПОЛЬСЬКИЙ ДЕРЖАВНИЙ УНІВЕРСИТЕТ</w:t>
      </w:r>
    </w:p>
    <w:p w:rsidR="00AB2066" w:rsidRPr="00597D58" w:rsidRDefault="00AB2066" w:rsidP="00AB2066">
      <w:pPr>
        <w:jc w:val="center"/>
        <w:rPr>
          <w:b/>
          <w:sz w:val="28"/>
          <w:szCs w:val="28"/>
          <w:lang w:val="uk-UA"/>
        </w:rPr>
      </w:pPr>
      <w:r w:rsidRPr="00597D58">
        <w:rPr>
          <w:b/>
          <w:sz w:val="28"/>
          <w:szCs w:val="28"/>
          <w:lang w:val="uk-UA"/>
        </w:rPr>
        <w:t>КАФЕДРА ПРАВА</w:t>
      </w:r>
    </w:p>
    <w:tbl>
      <w:tblPr>
        <w:tblW w:w="0" w:type="auto"/>
        <w:tblBorders>
          <w:bottom w:val="single" w:sz="12" w:space="0" w:color="auto"/>
        </w:tblBorders>
        <w:tblLayout w:type="fixed"/>
        <w:tblLook w:val="0000"/>
      </w:tblPr>
      <w:tblGrid>
        <w:gridCol w:w="9571"/>
      </w:tblGrid>
      <w:tr w:rsidR="00AB2066" w:rsidRPr="00597D58" w:rsidTr="0004426A">
        <w:tc>
          <w:tcPr>
            <w:tcW w:w="9571" w:type="dxa"/>
            <w:tcBorders>
              <w:top w:val="nil"/>
              <w:left w:val="nil"/>
              <w:bottom w:val="single" w:sz="12" w:space="0" w:color="auto"/>
              <w:right w:val="nil"/>
            </w:tcBorders>
          </w:tcPr>
          <w:p w:rsidR="00AB2066" w:rsidRPr="00597D58" w:rsidRDefault="00AB2066" w:rsidP="0004426A">
            <w:pPr>
              <w:jc w:val="center"/>
              <w:rPr>
                <w:sz w:val="28"/>
                <w:szCs w:val="28"/>
                <w:lang w:val="uk-UA"/>
              </w:rPr>
            </w:pPr>
          </w:p>
        </w:tc>
      </w:tr>
    </w:tbl>
    <w:p w:rsidR="00AB2066" w:rsidRPr="00597D58" w:rsidRDefault="00AB2066" w:rsidP="00AB2066">
      <w:pPr>
        <w:jc w:val="center"/>
        <w:rPr>
          <w:b/>
          <w:sz w:val="28"/>
          <w:szCs w:val="28"/>
          <w:lang w:val="uk-UA"/>
        </w:rPr>
      </w:pPr>
    </w:p>
    <w:p w:rsidR="00AB2066" w:rsidRPr="00597D58" w:rsidRDefault="00AB2066" w:rsidP="00AB2066">
      <w:pPr>
        <w:pStyle w:val="af5"/>
        <w:spacing w:before="0" w:beforeAutospacing="0" w:after="0" w:afterAutospacing="0"/>
        <w:ind w:left="4248" w:firstLine="708"/>
        <w:rPr>
          <w:b/>
          <w:color w:val="000000"/>
          <w:sz w:val="28"/>
          <w:szCs w:val="28"/>
          <w:lang w:val="uk-UA"/>
        </w:rPr>
      </w:pPr>
    </w:p>
    <w:p w:rsidR="00AB2066" w:rsidRPr="00597D58" w:rsidRDefault="00AB2066" w:rsidP="00AB2066">
      <w:pPr>
        <w:pStyle w:val="af5"/>
        <w:spacing w:before="0" w:beforeAutospacing="0" w:after="0" w:afterAutospacing="0"/>
        <w:ind w:left="4248" w:firstLine="708"/>
        <w:rPr>
          <w:b/>
          <w:color w:val="000000"/>
          <w:sz w:val="28"/>
          <w:szCs w:val="28"/>
          <w:lang w:val="uk-UA"/>
        </w:rPr>
      </w:pPr>
    </w:p>
    <w:p w:rsidR="00AB2066" w:rsidRPr="00597D58" w:rsidRDefault="00AB2066" w:rsidP="00AB2066">
      <w:pPr>
        <w:pStyle w:val="af5"/>
        <w:spacing w:before="0" w:beforeAutospacing="0" w:after="0" w:afterAutospacing="0"/>
        <w:ind w:left="4248" w:firstLine="708"/>
        <w:rPr>
          <w:b/>
          <w:color w:val="000000"/>
          <w:sz w:val="28"/>
          <w:szCs w:val="28"/>
          <w:lang w:val="uk-UA"/>
        </w:rPr>
      </w:pPr>
    </w:p>
    <w:p w:rsidR="00AB2066" w:rsidRPr="00597D58" w:rsidRDefault="00AB2066" w:rsidP="00AB2066">
      <w:pPr>
        <w:pStyle w:val="af5"/>
        <w:spacing w:before="0" w:beforeAutospacing="0" w:after="0" w:afterAutospacing="0"/>
        <w:ind w:left="4248" w:firstLine="708"/>
        <w:rPr>
          <w:b/>
          <w:color w:val="000000"/>
          <w:sz w:val="28"/>
          <w:szCs w:val="28"/>
          <w:lang w:val="uk-UA"/>
        </w:rPr>
      </w:pPr>
      <w:r w:rsidRPr="00597D58">
        <w:rPr>
          <w:b/>
          <w:color w:val="000000"/>
          <w:sz w:val="28"/>
          <w:szCs w:val="28"/>
          <w:lang w:val="uk-UA"/>
        </w:rPr>
        <w:t>ЗАТВЕРДЖЕНО</w:t>
      </w:r>
    </w:p>
    <w:p w:rsidR="00AB2066" w:rsidRPr="00597D58" w:rsidRDefault="00AB2066" w:rsidP="00AB2066">
      <w:pPr>
        <w:pStyle w:val="af5"/>
        <w:spacing w:before="0" w:beforeAutospacing="0" w:after="0" w:afterAutospacing="0"/>
        <w:ind w:left="4956"/>
        <w:rPr>
          <w:color w:val="000000"/>
          <w:sz w:val="28"/>
          <w:szCs w:val="28"/>
          <w:lang w:val="uk-UA"/>
        </w:rPr>
      </w:pPr>
      <w:r w:rsidRPr="00597D58">
        <w:rPr>
          <w:color w:val="000000"/>
          <w:sz w:val="28"/>
          <w:szCs w:val="28"/>
          <w:lang w:val="uk-UA"/>
        </w:rPr>
        <w:t>Протоколом засідання вченої ради економіко-правового факультету</w:t>
      </w:r>
    </w:p>
    <w:p w:rsidR="00AB2066" w:rsidRPr="00597D58" w:rsidRDefault="00AB2066" w:rsidP="00AB2066">
      <w:pPr>
        <w:pStyle w:val="af5"/>
        <w:spacing w:before="0" w:beforeAutospacing="0" w:after="0" w:afterAutospacing="0"/>
        <w:ind w:left="4248" w:firstLine="708"/>
        <w:rPr>
          <w:color w:val="000000"/>
          <w:sz w:val="28"/>
          <w:szCs w:val="28"/>
          <w:lang w:val="uk-UA"/>
        </w:rPr>
      </w:pPr>
      <w:r w:rsidRPr="00597D58">
        <w:rPr>
          <w:color w:val="000000"/>
          <w:sz w:val="28"/>
          <w:szCs w:val="28"/>
          <w:lang w:val="uk-UA"/>
        </w:rPr>
        <w:t>від «2</w:t>
      </w:r>
      <w:r w:rsidR="00597D58" w:rsidRPr="00597D58">
        <w:rPr>
          <w:color w:val="000000"/>
          <w:sz w:val="28"/>
          <w:szCs w:val="28"/>
          <w:lang w:val="uk-UA"/>
        </w:rPr>
        <w:t>3</w:t>
      </w:r>
      <w:r w:rsidRPr="00597D58">
        <w:rPr>
          <w:color w:val="000000"/>
          <w:sz w:val="28"/>
          <w:szCs w:val="28"/>
          <w:lang w:val="uk-UA"/>
        </w:rPr>
        <w:t xml:space="preserve">» </w:t>
      </w:r>
      <w:r w:rsidR="00597D58" w:rsidRPr="00597D58">
        <w:rPr>
          <w:color w:val="000000"/>
          <w:sz w:val="28"/>
          <w:szCs w:val="28"/>
          <w:lang w:val="uk-UA"/>
        </w:rPr>
        <w:t>січня</w:t>
      </w:r>
      <w:r w:rsidRPr="00597D58">
        <w:rPr>
          <w:color w:val="000000"/>
          <w:sz w:val="28"/>
          <w:szCs w:val="28"/>
          <w:lang w:val="uk-UA"/>
        </w:rPr>
        <w:t xml:space="preserve"> 2024 року № </w:t>
      </w:r>
      <w:r w:rsidR="00597D58" w:rsidRPr="00597D58">
        <w:rPr>
          <w:color w:val="000000"/>
          <w:sz w:val="28"/>
          <w:szCs w:val="28"/>
          <w:lang w:val="uk-UA"/>
        </w:rPr>
        <w:t>5</w:t>
      </w: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p>
    <w:p w:rsidR="00AB2066" w:rsidRPr="00597D58" w:rsidRDefault="00AB2066" w:rsidP="00AB2066">
      <w:pPr>
        <w:jc w:val="center"/>
        <w:rPr>
          <w:sz w:val="28"/>
          <w:szCs w:val="28"/>
          <w:lang w:val="uk-UA"/>
        </w:rPr>
      </w:pPr>
    </w:p>
    <w:p w:rsidR="00AB2066" w:rsidRPr="00597D58" w:rsidRDefault="00AB2066" w:rsidP="00AB2066">
      <w:pPr>
        <w:jc w:val="center"/>
        <w:rPr>
          <w:b/>
          <w:sz w:val="28"/>
          <w:szCs w:val="28"/>
          <w:lang w:val="uk-UA"/>
        </w:rPr>
      </w:pPr>
      <w:r w:rsidRPr="00597D58">
        <w:rPr>
          <w:b/>
          <w:sz w:val="28"/>
          <w:szCs w:val="28"/>
          <w:lang w:val="uk-UA"/>
        </w:rPr>
        <w:t>ПРОГРАМА АТЕСТАЦІЙНОГО ЕКЗАМЕНУ</w:t>
      </w:r>
    </w:p>
    <w:p w:rsidR="00AB2066" w:rsidRPr="00597D58" w:rsidRDefault="00AB2066" w:rsidP="00AB2066">
      <w:pPr>
        <w:jc w:val="center"/>
        <w:rPr>
          <w:b/>
          <w:sz w:val="28"/>
          <w:szCs w:val="28"/>
          <w:vertAlign w:val="superscript"/>
          <w:lang w:val="uk-UA"/>
        </w:rPr>
      </w:pP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p>
    <w:tbl>
      <w:tblPr>
        <w:tblW w:w="9832" w:type="dxa"/>
        <w:tblInd w:w="312" w:type="dxa"/>
        <w:tblLayout w:type="fixed"/>
        <w:tblCellMar>
          <w:left w:w="28" w:type="dxa"/>
          <w:right w:w="28" w:type="dxa"/>
        </w:tblCellMar>
        <w:tblLook w:val="01E0"/>
      </w:tblPr>
      <w:tblGrid>
        <w:gridCol w:w="2934"/>
        <w:gridCol w:w="6898"/>
      </w:tblGrid>
      <w:tr w:rsidR="00AB2066" w:rsidRPr="00597D58" w:rsidTr="0004426A">
        <w:trPr>
          <w:trHeight w:val="748"/>
        </w:trPr>
        <w:tc>
          <w:tcPr>
            <w:tcW w:w="2934" w:type="dxa"/>
          </w:tcPr>
          <w:p w:rsidR="00AB2066" w:rsidRPr="00597D58" w:rsidRDefault="00AB2066" w:rsidP="0004426A">
            <w:pPr>
              <w:tabs>
                <w:tab w:val="left" w:pos="7371"/>
              </w:tabs>
              <w:adjustRightInd w:val="0"/>
              <w:rPr>
                <w:b/>
                <w:sz w:val="28"/>
                <w:szCs w:val="28"/>
                <w:lang w:val="uk-UA"/>
              </w:rPr>
            </w:pPr>
            <w:r w:rsidRPr="00597D58">
              <w:rPr>
                <w:b/>
                <w:sz w:val="28"/>
                <w:szCs w:val="28"/>
                <w:lang w:val="uk-UA"/>
              </w:rPr>
              <w:t>Галузь знань</w:t>
            </w:r>
          </w:p>
        </w:tc>
        <w:tc>
          <w:tcPr>
            <w:tcW w:w="6898" w:type="dxa"/>
          </w:tcPr>
          <w:p w:rsidR="00AB2066" w:rsidRPr="00597D58" w:rsidRDefault="00AB2066" w:rsidP="0004426A">
            <w:pPr>
              <w:tabs>
                <w:tab w:val="left" w:pos="7371"/>
              </w:tabs>
              <w:adjustRightInd w:val="0"/>
              <w:jc w:val="center"/>
              <w:rPr>
                <w:b/>
                <w:sz w:val="28"/>
                <w:szCs w:val="28"/>
                <w:u w:val="single"/>
                <w:lang w:val="uk-UA"/>
              </w:rPr>
            </w:pPr>
            <w:r w:rsidRPr="00597D58">
              <w:rPr>
                <w:b/>
                <w:sz w:val="28"/>
                <w:szCs w:val="28"/>
                <w:u w:val="single"/>
                <w:lang w:val="uk-UA"/>
              </w:rPr>
              <w:t>29 МІЖНАРОДНІ ВІДНОСИНИ</w:t>
            </w:r>
          </w:p>
          <w:p w:rsidR="00AB2066" w:rsidRPr="00597D58" w:rsidRDefault="00AB2066" w:rsidP="0004426A">
            <w:pPr>
              <w:tabs>
                <w:tab w:val="left" w:pos="7371"/>
              </w:tabs>
              <w:adjustRightInd w:val="0"/>
              <w:jc w:val="center"/>
              <w:rPr>
                <w:b/>
                <w:sz w:val="28"/>
                <w:szCs w:val="28"/>
                <w:lang w:val="uk-UA"/>
              </w:rPr>
            </w:pPr>
            <w:r w:rsidRPr="00597D58">
              <w:rPr>
                <w:b/>
                <w:sz w:val="28"/>
                <w:szCs w:val="28"/>
                <w:vertAlign w:val="superscript"/>
                <w:lang w:val="uk-UA"/>
              </w:rPr>
              <w:t xml:space="preserve"> (шифр і назва галузі знань)</w:t>
            </w:r>
          </w:p>
        </w:tc>
      </w:tr>
      <w:tr w:rsidR="00AB2066" w:rsidRPr="00597D58" w:rsidTr="0004426A">
        <w:trPr>
          <w:trHeight w:val="844"/>
        </w:trPr>
        <w:tc>
          <w:tcPr>
            <w:tcW w:w="2934" w:type="dxa"/>
          </w:tcPr>
          <w:p w:rsidR="00AB2066" w:rsidRPr="00597D58" w:rsidRDefault="00AB2066" w:rsidP="0004426A">
            <w:pPr>
              <w:rPr>
                <w:b/>
                <w:sz w:val="28"/>
                <w:szCs w:val="28"/>
                <w:lang w:val="uk-UA"/>
              </w:rPr>
            </w:pPr>
            <w:r w:rsidRPr="00597D58">
              <w:rPr>
                <w:b/>
                <w:sz w:val="28"/>
                <w:szCs w:val="28"/>
                <w:lang w:val="uk-UA"/>
              </w:rPr>
              <w:t>Спеціальність</w:t>
            </w:r>
          </w:p>
        </w:tc>
        <w:tc>
          <w:tcPr>
            <w:tcW w:w="6898" w:type="dxa"/>
          </w:tcPr>
          <w:p w:rsidR="00AB2066" w:rsidRPr="00597D58" w:rsidRDefault="00AB2066" w:rsidP="0004426A">
            <w:pPr>
              <w:tabs>
                <w:tab w:val="left" w:pos="7371"/>
              </w:tabs>
              <w:adjustRightInd w:val="0"/>
              <w:jc w:val="center"/>
              <w:rPr>
                <w:b/>
                <w:sz w:val="28"/>
                <w:szCs w:val="28"/>
                <w:u w:val="single"/>
                <w:lang w:val="uk-UA"/>
              </w:rPr>
            </w:pPr>
            <w:r w:rsidRPr="00597D58">
              <w:rPr>
                <w:b/>
                <w:sz w:val="28"/>
                <w:szCs w:val="28"/>
                <w:u w:val="single"/>
                <w:lang w:val="uk-UA"/>
              </w:rPr>
              <w:t>293 МІЖНАРОДНЕ ПРАВО</w:t>
            </w:r>
          </w:p>
          <w:p w:rsidR="00AB2066" w:rsidRPr="00597D58" w:rsidRDefault="00AB2066" w:rsidP="0004426A">
            <w:pPr>
              <w:tabs>
                <w:tab w:val="left" w:pos="7371"/>
              </w:tabs>
              <w:adjustRightInd w:val="0"/>
              <w:jc w:val="center"/>
              <w:rPr>
                <w:b/>
                <w:sz w:val="28"/>
                <w:szCs w:val="28"/>
                <w:lang w:val="uk-UA"/>
              </w:rPr>
            </w:pPr>
            <w:r w:rsidRPr="00597D58">
              <w:rPr>
                <w:b/>
                <w:sz w:val="28"/>
                <w:szCs w:val="28"/>
                <w:vertAlign w:val="superscript"/>
                <w:lang w:val="uk-UA"/>
              </w:rPr>
              <w:t>(код і назва спеціальності)</w:t>
            </w:r>
          </w:p>
        </w:tc>
      </w:tr>
      <w:tr w:rsidR="00AB2066" w:rsidRPr="00597D58" w:rsidTr="0004426A">
        <w:trPr>
          <w:trHeight w:val="1111"/>
        </w:trPr>
        <w:tc>
          <w:tcPr>
            <w:tcW w:w="2934" w:type="dxa"/>
          </w:tcPr>
          <w:p w:rsidR="00AB2066" w:rsidRPr="00597D58" w:rsidRDefault="00AB2066" w:rsidP="0004426A">
            <w:pPr>
              <w:tabs>
                <w:tab w:val="left" w:pos="7371"/>
              </w:tabs>
              <w:adjustRightInd w:val="0"/>
              <w:rPr>
                <w:b/>
                <w:sz w:val="28"/>
                <w:szCs w:val="28"/>
                <w:lang w:val="uk-UA"/>
              </w:rPr>
            </w:pPr>
            <w:r w:rsidRPr="00597D58">
              <w:rPr>
                <w:b/>
                <w:sz w:val="28"/>
                <w:szCs w:val="28"/>
                <w:lang w:val="uk-UA"/>
              </w:rPr>
              <w:t>Кваліфікація</w:t>
            </w:r>
          </w:p>
        </w:tc>
        <w:tc>
          <w:tcPr>
            <w:tcW w:w="6898" w:type="dxa"/>
          </w:tcPr>
          <w:p w:rsidR="00AB2066" w:rsidRPr="00597D58" w:rsidRDefault="00AB2066" w:rsidP="0004426A">
            <w:pPr>
              <w:pStyle w:val="af0"/>
              <w:numPr>
                <w:ilvl w:val="12"/>
                <w:numId w:val="0"/>
              </w:numPr>
              <w:tabs>
                <w:tab w:val="left" w:pos="2694"/>
                <w:tab w:val="left" w:pos="7371"/>
              </w:tabs>
              <w:jc w:val="center"/>
              <w:rPr>
                <w:b/>
                <w:sz w:val="28"/>
                <w:szCs w:val="28"/>
                <w:u w:val="single"/>
                <w:lang w:val="uk-UA"/>
              </w:rPr>
            </w:pPr>
            <w:r w:rsidRPr="00597D58">
              <w:rPr>
                <w:b/>
                <w:sz w:val="28"/>
                <w:szCs w:val="28"/>
                <w:u w:val="single"/>
                <w:lang w:val="uk-UA"/>
              </w:rPr>
              <w:t>«БАКАЛАВР»</w:t>
            </w:r>
          </w:p>
          <w:p w:rsidR="00AB2066" w:rsidRPr="00597D58" w:rsidRDefault="00AB2066" w:rsidP="0004426A">
            <w:pPr>
              <w:tabs>
                <w:tab w:val="left" w:pos="7371"/>
              </w:tabs>
              <w:adjustRightInd w:val="0"/>
              <w:jc w:val="center"/>
              <w:rPr>
                <w:b/>
                <w:sz w:val="28"/>
                <w:szCs w:val="28"/>
                <w:lang w:val="uk-UA"/>
              </w:rPr>
            </w:pPr>
            <w:r w:rsidRPr="00597D58">
              <w:rPr>
                <w:b/>
                <w:sz w:val="28"/>
                <w:szCs w:val="28"/>
                <w:vertAlign w:val="superscript"/>
                <w:lang w:val="uk-UA"/>
              </w:rPr>
              <w:t>(код і назва кваліфікації)</w:t>
            </w:r>
          </w:p>
        </w:tc>
      </w:tr>
    </w:tbl>
    <w:p w:rsidR="00AB2066" w:rsidRPr="00597D58" w:rsidRDefault="00AB2066" w:rsidP="00AB2066">
      <w:pPr>
        <w:jc w:val="center"/>
        <w:rPr>
          <w:sz w:val="28"/>
          <w:szCs w:val="28"/>
          <w:lang w:val="uk-UA"/>
        </w:rPr>
      </w:pPr>
    </w:p>
    <w:p w:rsidR="00AB2066" w:rsidRPr="00597D58" w:rsidRDefault="00AB2066" w:rsidP="00AB2066">
      <w:pPr>
        <w:jc w:val="center"/>
        <w:rPr>
          <w:sz w:val="28"/>
          <w:szCs w:val="28"/>
          <w:lang w:val="uk-UA"/>
        </w:rPr>
      </w:pPr>
    </w:p>
    <w:p w:rsidR="00AB2066" w:rsidRPr="00597D58" w:rsidRDefault="00AB2066" w:rsidP="00AB2066">
      <w:pPr>
        <w:jc w:val="center"/>
        <w:rPr>
          <w:b/>
          <w:color w:val="FFFFFF"/>
          <w:sz w:val="28"/>
          <w:szCs w:val="28"/>
          <w:lang w:val="uk-UA"/>
        </w:rPr>
      </w:pPr>
      <w:r w:rsidRPr="00597D58">
        <w:rPr>
          <w:b/>
          <w:color w:val="FFFFFF"/>
          <w:sz w:val="28"/>
          <w:szCs w:val="28"/>
          <w:lang w:val="uk-UA"/>
        </w:rPr>
        <w:t>ИМОГИ ДО ДИПЛОМНОЇ РОБОТИ</w:t>
      </w:r>
    </w:p>
    <w:p w:rsidR="00AB2066" w:rsidRPr="00597D58" w:rsidRDefault="00AB2066" w:rsidP="00AB2066">
      <w:pPr>
        <w:jc w:val="center"/>
        <w:rPr>
          <w:b/>
          <w:caps/>
          <w:color w:val="FFFFFF"/>
          <w:sz w:val="28"/>
          <w:szCs w:val="28"/>
          <w:lang w:val="uk-UA"/>
        </w:rPr>
      </w:pPr>
      <w:r w:rsidRPr="00597D58">
        <w:rPr>
          <w:b/>
          <w:caps/>
          <w:color w:val="FFFFFF"/>
          <w:sz w:val="28"/>
          <w:szCs w:val="28"/>
          <w:lang w:val="uk-UA"/>
        </w:rPr>
        <w:t xml:space="preserve"> НАУКИ УКРАЇНИ</w:t>
      </w:r>
    </w:p>
    <w:p w:rsidR="00AB2066" w:rsidRPr="00597D58" w:rsidRDefault="00AB2066" w:rsidP="00AB2066">
      <w:pPr>
        <w:jc w:val="center"/>
        <w:rPr>
          <w:b/>
          <w:sz w:val="28"/>
          <w:szCs w:val="28"/>
          <w:lang w:val="uk-UA"/>
        </w:rPr>
      </w:pPr>
    </w:p>
    <w:p w:rsidR="00AB2066" w:rsidRPr="00597D58" w:rsidRDefault="00AB2066" w:rsidP="00AB2066">
      <w:pPr>
        <w:jc w:val="center"/>
        <w:rPr>
          <w:color w:val="FFFFFF"/>
          <w:sz w:val="28"/>
          <w:szCs w:val="28"/>
          <w:lang w:val="uk-UA"/>
        </w:rPr>
      </w:pPr>
    </w:p>
    <w:p w:rsidR="00AB2066" w:rsidRPr="00597D58" w:rsidRDefault="00AB2066" w:rsidP="00AB2066">
      <w:pPr>
        <w:jc w:val="center"/>
        <w:rPr>
          <w:sz w:val="28"/>
          <w:szCs w:val="28"/>
          <w:lang w:val="uk-UA"/>
        </w:rPr>
      </w:pPr>
    </w:p>
    <w:p w:rsidR="00AB2066" w:rsidRPr="00597D58" w:rsidRDefault="00AB2066" w:rsidP="00AB2066">
      <w:pPr>
        <w:jc w:val="center"/>
        <w:rPr>
          <w:sz w:val="28"/>
          <w:szCs w:val="28"/>
          <w:lang w:val="uk-UA"/>
        </w:rPr>
      </w:pPr>
    </w:p>
    <w:p w:rsidR="00AB2066" w:rsidRPr="00597D58" w:rsidRDefault="00AB2066" w:rsidP="00AB2066">
      <w:pPr>
        <w:jc w:val="center"/>
        <w:rPr>
          <w:sz w:val="28"/>
          <w:szCs w:val="28"/>
          <w:lang w:val="uk-UA"/>
        </w:rPr>
      </w:pPr>
    </w:p>
    <w:p w:rsidR="00AB2066" w:rsidRPr="00597D58" w:rsidRDefault="00AB2066" w:rsidP="00AB2066">
      <w:pPr>
        <w:tabs>
          <w:tab w:val="left" w:pos="4253"/>
        </w:tabs>
        <w:jc w:val="center"/>
        <w:rPr>
          <w:b/>
          <w:kern w:val="16"/>
          <w:sz w:val="28"/>
          <w:szCs w:val="28"/>
          <w:lang w:val="uk-UA"/>
        </w:rPr>
      </w:pPr>
      <w:bookmarkStart w:id="0" w:name="_GoBack"/>
      <w:bookmarkEnd w:id="0"/>
      <w:r w:rsidRPr="00597D58">
        <w:rPr>
          <w:b/>
          <w:kern w:val="16"/>
          <w:sz w:val="28"/>
          <w:szCs w:val="28"/>
          <w:lang w:val="uk-UA"/>
        </w:rPr>
        <w:t>202</w:t>
      </w:r>
      <w:r w:rsidR="00597D58" w:rsidRPr="00597D58">
        <w:rPr>
          <w:b/>
          <w:kern w:val="16"/>
          <w:sz w:val="28"/>
          <w:szCs w:val="28"/>
          <w:lang w:val="uk-UA"/>
        </w:rPr>
        <w:t>3</w:t>
      </w:r>
      <w:r w:rsidRPr="00597D58">
        <w:rPr>
          <w:b/>
          <w:kern w:val="16"/>
          <w:sz w:val="28"/>
          <w:szCs w:val="28"/>
          <w:lang w:val="uk-UA"/>
        </w:rPr>
        <w:t xml:space="preserve"> рік</w:t>
      </w:r>
    </w:p>
    <w:p w:rsidR="00AB2066" w:rsidRPr="00597D58" w:rsidRDefault="00AB2066" w:rsidP="00AB2066">
      <w:pPr>
        <w:pStyle w:val="af5"/>
        <w:spacing w:before="0" w:beforeAutospacing="0" w:after="0" w:afterAutospacing="0"/>
        <w:contextualSpacing/>
        <w:jc w:val="both"/>
        <w:rPr>
          <w:color w:val="000000"/>
          <w:sz w:val="28"/>
          <w:szCs w:val="28"/>
          <w:lang w:val="uk-UA"/>
        </w:rPr>
      </w:pPr>
      <w:r w:rsidRPr="00597D58">
        <w:rPr>
          <w:b/>
          <w:sz w:val="28"/>
          <w:szCs w:val="28"/>
          <w:lang w:val="uk-UA"/>
        </w:rPr>
        <w:br w:type="page"/>
      </w:r>
      <w:r w:rsidRPr="00597D58">
        <w:rPr>
          <w:color w:val="000000"/>
          <w:sz w:val="28"/>
          <w:szCs w:val="28"/>
          <w:lang w:val="uk-UA"/>
        </w:rPr>
        <w:lastRenderedPageBreak/>
        <w:t>Програма атестаційного екзамену для здобувачів ОС «Бакалавр» за галуззю знань 29 Міжнародні відносини, спеціальності 293 Міжнародне право</w:t>
      </w:r>
    </w:p>
    <w:p w:rsidR="00AB2066" w:rsidRPr="00597D58" w:rsidRDefault="00AB2066" w:rsidP="00AB2066">
      <w:pPr>
        <w:pStyle w:val="af5"/>
        <w:spacing w:before="0" w:beforeAutospacing="0" w:after="0" w:afterAutospacing="0"/>
        <w:jc w:val="both"/>
        <w:rPr>
          <w:color w:val="000000"/>
          <w:sz w:val="28"/>
          <w:szCs w:val="28"/>
          <w:lang w:val="uk-UA"/>
        </w:rPr>
      </w:pPr>
    </w:p>
    <w:p w:rsidR="00AB2066" w:rsidRPr="00597D58" w:rsidRDefault="00AB2066" w:rsidP="00AB2066">
      <w:pPr>
        <w:pStyle w:val="af5"/>
        <w:spacing w:before="0" w:beforeAutospacing="0" w:after="0" w:afterAutospacing="0"/>
        <w:contextualSpacing/>
        <w:jc w:val="both"/>
        <w:rPr>
          <w:color w:val="000000"/>
          <w:sz w:val="28"/>
          <w:szCs w:val="28"/>
          <w:lang w:val="uk-UA"/>
        </w:rPr>
      </w:pPr>
      <w:r w:rsidRPr="00597D58">
        <w:rPr>
          <w:color w:val="000000"/>
          <w:sz w:val="28"/>
          <w:szCs w:val="28"/>
          <w:lang w:val="uk-UA"/>
        </w:rPr>
        <w:t xml:space="preserve">Розробники: </w:t>
      </w:r>
    </w:p>
    <w:p w:rsidR="00AB2066" w:rsidRPr="00597D58" w:rsidRDefault="00AB2066" w:rsidP="00AB2066">
      <w:pPr>
        <w:pStyle w:val="af5"/>
        <w:spacing w:before="0" w:beforeAutospacing="0" w:after="0" w:afterAutospacing="0"/>
        <w:contextualSpacing/>
        <w:jc w:val="both"/>
        <w:rPr>
          <w:color w:val="000000"/>
          <w:sz w:val="28"/>
          <w:szCs w:val="28"/>
          <w:lang w:val="uk-UA"/>
        </w:rPr>
      </w:pPr>
      <w:r w:rsidRPr="00597D58">
        <w:rPr>
          <w:color w:val="000000"/>
          <w:sz w:val="28"/>
          <w:szCs w:val="28"/>
          <w:lang w:val="uk-UA"/>
        </w:rPr>
        <w:t xml:space="preserve">В.В. Григор’єва, </w:t>
      </w:r>
      <w:r w:rsidR="00362D7B">
        <w:rPr>
          <w:color w:val="000000"/>
          <w:sz w:val="28"/>
          <w:szCs w:val="28"/>
          <w:lang w:val="uk-UA"/>
        </w:rPr>
        <w:t>завідувач</w:t>
      </w:r>
      <w:r w:rsidRPr="00597D58">
        <w:rPr>
          <w:color w:val="000000"/>
          <w:sz w:val="28"/>
          <w:szCs w:val="28"/>
          <w:lang w:val="uk-UA"/>
        </w:rPr>
        <w:t xml:space="preserve"> кафедри права, кандидат юридичних наук, доцент</w:t>
      </w:r>
    </w:p>
    <w:p w:rsidR="00AB2066" w:rsidRPr="00597D58" w:rsidRDefault="00AB2066" w:rsidP="00AB2066">
      <w:pPr>
        <w:pStyle w:val="af5"/>
        <w:spacing w:before="0" w:beforeAutospacing="0" w:after="0" w:afterAutospacing="0"/>
        <w:jc w:val="both"/>
        <w:rPr>
          <w:color w:val="000000"/>
          <w:sz w:val="28"/>
          <w:szCs w:val="28"/>
          <w:lang w:val="uk-UA"/>
        </w:rPr>
      </w:pPr>
      <w:r w:rsidRPr="00597D58">
        <w:rPr>
          <w:color w:val="000000"/>
          <w:sz w:val="28"/>
          <w:szCs w:val="28"/>
          <w:lang w:val="uk-UA"/>
        </w:rPr>
        <w:t xml:space="preserve">Ю.В. Камардіна, доцент кафедри права, кандидат юридичних наук, </w:t>
      </w:r>
    </w:p>
    <w:p w:rsidR="00AB2066" w:rsidRPr="00597D58" w:rsidRDefault="00AB2066" w:rsidP="00AB2066">
      <w:pPr>
        <w:pStyle w:val="af5"/>
        <w:spacing w:before="0" w:beforeAutospacing="0" w:after="0" w:afterAutospacing="0"/>
        <w:jc w:val="both"/>
        <w:rPr>
          <w:color w:val="000000"/>
          <w:sz w:val="28"/>
          <w:szCs w:val="28"/>
          <w:lang w:val="uk-UA"/>
        </w:rPr>
      </w:pPr>
      <w:r w:rsidRPr="00597D58">
        <w:rPr>
          <w:color w:val="000000"/>
          <w:sz w:val="28"/>
          <w:szCs w:val="28"/>
          <w:lang w:val="uk-UA"/>
        </w:rPr>
        <w:t>А.С. Політова, доцент кафедри права, кандидат юридичних наук, доцент</w:t>
      </w:r>
    </w:p>
    <w:p w:rsidR="00AB2066" w:rsidRPr="00597D58" w:rsidRDefault="00AB2066" w:rsidP="00AB2066">
      <w:pPr>
        <w:pStyle w:val="af5"/>
        <w:spacing w:before="0" w:beforeAutospacing="0" w:after="0" w:afterAutospacing="0"/>
        <w:jc w:val="both"/>
        <w:rPr>
          <w:color w:val="000000"/>
          <w:sz w:val="28"/>
          <w:szCs w:val="28"/>
          <w:lang w:val="uk-UA"/>
        </w:rPr>
      </w:pPr>
      <w:r w:rsidRPr="00597D58">
        <w:rPr>
          <w:color w:val="000000"/>
          <w:sz w:val="28"/>
          <w:szCs w:val="28"/>
          <w:lang w:val="uk-UA"/>
        </w:rPr>
        <w:t>Г.Є. Тихомирова, доцент кафедри права, кандидат юридичних наук, доцент</w:t>
      </w:r>
    </w:p>
    <w:p w:rsidR="00AB2066" w:rsidRPr="00597D58" w:rsidRDefault="00AB2066" w:rsidP="00AB2066">
      <w:pPr>
        <w:pStyle w:val="af5"/>
        <w:spacing w:before="0" w:beforeAutospacing="0" w:after="0" w:afterAutospacing="0"/>
        <w:ind w:hanging="1559"/>
        <w:contextualSpacing/>
        <w:jc w:val="both"/>
        <w:rPr>
          <w:color w:val="000000"/>
          <w:sz w:val="28"/>
          <w:szCs w:val="28"/>
          <w:lang w:val="uk-UA"/>
        </w:rPr>
      </w:pPr>
    </w:p>
    <w:p w:rsidR="00AB2066" w:rsidRPr="00597D58" w:rsidRDefault="00AB2066" w:rsidP="00AB2066">
      <w:pPr>
        <w:pStyle w:val="af5"/>
        <w:spacing w:before="0" w:beforeAutospacing="0" w:after="0" w:afterAutospacing="0"/>
        <w:jc w:val="both"/>
        <w:rPr>
          <w:color w:val="000000"/>
          <w:sz w:val="28"/>
          <w:szCs w:val="28"/>
          <w:lang w:val="uk-UA"/>
        </w:rPr>
      </w:pPr>
    </w:p>
    <w:p w:rsidR="00AB2066" w:rsidRPr="00597D58" w:rsidRDefault="00AB2066" w:rsidP="00AB2066">
      <w:pPr>
        <w:pStyle w:val="af5"/>
        <w:spacing w:before="0" w:beforeAutospacing="0" w:after="0" w:afterAutospacing="0"/>
        <w:jc w:val="both"/>
        <w:rPr>
          <w:color w:val="000000"/>
          <w:sz w:val="28"/>
          <w:szCs w:val="28"/>
          <w:lang w:val="uk-UA"/>
        </w:rPr>
      </w:pPr>
      <w:r w:rsidRPr="00597D58">
        <w:rPr>
          <w:color w:val="000000"/>
          <w:sz w:val="28"/>
          <w:szCs w:val="28"/>
          <w:lang w:val="uk-UA"/>
        </w:rPr>
        <w:t xml:space="preserve">Програму атестаційного екзамену схвалено на засіданні кафедри права                                                                                      </w:t>
      </w:r>
    </w:p>
    <w:p w:rsidR="00AB2066" w:rsidRPr="00597D58" w:rsidRDefault="00AB2066" w:rsidP="00AB2066">
      <w:pPr>
        <w:pStyle w:val="af5"/>
        <w:spacing w:before="0" w:beforeAutospacing="0" w:after="0" w:afterAutospacing="0"/>
        <w:jc w:val="both"/>
        <w:rPr>
          <w:color w:val="000000"/>
          <w:sz w:val="28"/>
          <w:szCs w:val="28"/>
          <w:lang w:val="uk-UA"/>
        </w:rPr>
      </w:pPr>
      <w:r w:rsidRPr="00597D58">
        <w:rPr>
          <w:color w:val="000000"/>
          <w:sz w:val="28"/>
          <w:szCs w:val="28"/>
          <w:lang w:val="uk-UA"/>
        </w:rPr>
        <w:t>Протокол від «</w:t>
      </w:r>
      <w:r w:rsidR="00597D58" w:rsidRPr="00597D58">
        <w:rPr>
          <w:color w:val="000000"/>
          <w:sz w:val="28"/>
          <w:szCs w:val="28"/>
          <w:lang w:val="uk-UA"/>
        </w:rPr>
        <w:t>27</w:t>
      </w:r>
      <w:r w:rsidRPr="00597D58">
        <w:rPr>
          <w:color w:val="000000"/>
          <w:sz w:val="28"/>
          <w:szCs w:val="28"/>
          <w:lang w:val="uk-UA"/>
        </w:rPr>
        <w:t xml:space="preserve"> » л</w:t>
      </w:r>
      <w:r w:rsidR="00597D58" w:rsidRPr="00597D58">
        <w:rPr>
          <w:color w:val="000000"/>
          <w:sz w:val="28"/>
          <w:szCs w:val="28"/>
          <w:lang w:val="uk-UA"/>
        </w:rPr>
        <w:t>истопада</w:t>
      </w:r>
      <w:r w:rsidRPr="00597D58">
        <w:rPr>
          <w:color w:val="000000"/>
          <w:sz w:val="28"/>
          <w:szCs w:val="28"/>
          <w:lang w:val="uk-UA"/>
        </w:rPr>
        <w:t xml:space="preserve"> 202</w:t>
      </w:r>
      <w:r w:rsidR="00597D58" w:rsidRPr="00597D58">
        <w:rPr>
          <w:color w:val="000000"/>
          <w:sz w:val="28"/>
          <w:szCs w:val="28"/>
          <w:lang w:val="uk-UA"/>
        </w:rPr>
        <w:t>3</w:t>
      </w:r>
      <w:r w:rsidRPr="00597D58">
        <w:rPr>
          <w:color w:val="000000"/>
          <w:sz w:val="28"/>
          <w:szCs w:val="28"/>
          <w:lang w:val="uk-UA"/>
        </w:rPr>
        <w:t xml:space="preserve"> року №</w:t>
      </w:r>
      <w:r w:rsidR="00597D58" w:rsidRPr="00597D58">
        <w:rPr>
          <w:color w:val="000000"/>
          <w:sz w:val="28"/>
          <w:szCs w:val="28"/>
          <w:lang w:val="uk-UA"/>
        </w:rPr>
        <w:t>4</w:t>
      </w:r>
    </w:p>
    <w:p w:rsidR="00AB2066" w:rsidRPr="00597D58" w:rsidRDefault="00AB2066" w:rsidP="00AB2066">
      <w:pPr>
        <w:tabs>
          <w:tab w:val="left" w:pos="4253"/>
        </w:tabs>
        <w:jc w:val="both"/>
        <w:rPr>
          <w:b/>
          <w:kern w:val="16"/>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rPr>
          <w:b/>
          <w:sz w:val="28"/>
          <w:szCs w:val="28"/>
          <w:lang w:val="uk-UA"/>
        </w:rPr>
      </w:pPr>
    </w:p>
    <w:p w:rsidR="00AB2066" w:rsidRPr="00597D58" w:rsidRDefault="00AB2066" w:rsidP="00AB2066">
      <w:pPr>
        <w:jc w:val="right"/>
        <w:rPr>
          <w:b/>
          <w:sz w:val="28"/>
          <w:szCs w:val="28"/>
          <w:lang w:val="uk-UA"/>
        </w:rPr>
      </w:pPr>
      <w:r w:rsidRPr="00597D58">
        <w:rPr>
          <w:color w:val="000000"/>
          <w:sz w:val="28"/>
          <w:szCs w:val="28"/>
          <w:lang w:val="uk-UA"/>
        </w:rPr>
        <w:t>©МДУ, 202</w:t>
      </w:r>
      <w:r w:rsidR="00597D58" w:rsidRPr="00597D58">
        <w:rPr>
          <w:color w:val="000000"/>
          <w:sz w:val="28"/>
          <w:szCs w:val="28"/>
          <w:lang w:val="uk-UA"/>
        </w:rPr>
        <w:t>3</w:t>
      </w:r>
      <w:r w:rsidRPr="00597D58">
        <w:rPr>
          <w:color w:val="000000"/>
          <w:sz w:val="28"/>
          <w:szCs w:val="28"/>
          <w:lang w:val="uk-UA"/>
        </w:rPr>
        <w:t xml:space="preserve"> рік</w:t>
      </w: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r w:rsidRPr="00597D58">
        <w:rPr>
          <w:b/>
          <w:sz w:val="28"/>
          <w:szCs w:val="28"/>
          <w:lang w:val="uk-UA"/>
        </w:rPr>
        <w:lastRenderedPageBreak/>
        <w:t>ПРОГРАМА АТЕСТАЦІЙНОГО ЕКЗАМЕНУ</w:t>
      </w:r>
    </w:p>
    <w:p w:rsidR="00AB2066" w:rsidRPr="00597D58" w:rsidRDefault="00AB2066" w:rsidP="00AB2066">
      <w:pPr>
        <w:jc w:val="center"/>
        <w:rPr>
          <w:b/>
          <w:sz w:val="28"/>
          <w:szCs w:val="28"/>
          <w:lang w:val="uk-UA"/>
        </w:rPr>
      </w:pPr>
    </w:p>
    <w:p w:rsidR="00AB2066" w:rsidRPr="00597D58" w:rsidRDefault="00AB2066" w:rsidP="00AB2066">
      <w:pPr>
        <w:ind w:firstLine="709"/>
        <w:jc w:val="both"/>
        <w:rPr>
          <w:sz w:val="28"/>
          <w:szCs w:val="28"/>
          <w:lang w:val="uk-UA"/>
        </w:rPr>
      </w:pPr>
      <w:r w:rsidRPr="00597D58">
        <w:rPr>
          <w:sz w:val="28"/>
          <w:szCs w:val="28"/>
          <w:lang w:val="uk-UA"/>
        </w:rPr>
        <w:t>Програму атестаційного екзамену підготовлено відповідно освітньо-професійної програми в галузі знань 29 Міжнародні відносини спеціальності 293 Міжнародне право.</w:t>
      </w:r>
    </w:p>
    <w:p w:rsidR="00AB2066" w:rsidRPr="00597D58" w:rsidRDefault="00AB2066" w:rsidP="00AB2066">
      <w:pPr>
        <w:ind w:firstLine="709"/>
        <w:jc w:val="both"/>
        <w:rPr>
          <w:sz w:val="28"/>
          <w:szCs w:val="28"/>
          <w:lang w:val="uk-UA"/>
        </w:rPr>
      </w:pPr>
      <w:r w:rsidRPr="00597D58">
        <w:rPr>
          <w:sz w:val="28"/>
          <w:szCs w:val="28"/>
          <w:lang w:val="uk-UA"/>
        </w:rPr>
        <w:t>Мета атестаційного екзамену – оцінювання рівня професійної компетентності, ступеня засвоєння освітньо-професійної програми підготовки та підсумкової атестація фахівця на відповідність ступеню вищої освіти «Бакалавр» за спеціальністю 293 Міжнародне право</w:t>
      </w:r>
    </w:p>
    <w:p w:rsidR="00AB2066" w:rsidRPr="00597D58" w:rsidRDefault="00AB2066" w:rsidP="00AB2066">
      <w:pPr>
        <w:ind w:firstLine="709"/>
        <w:jc w:val="both"/>
        <w:rPr>
          <w:sz w:val="28"/>
          <w:szCs w:val="28"/>
          <w:lang w:val="uk-UA"/>
        </w:rPr>
      </w:pPr>
      <w:r w:rsidRPr="00597D58">
        <w:rPr>
          <w:sz w:val="28"/>
          <w:szCs w:val="28"/>
          <w:lang w:val="uk-UA"/>
        </w:rPr>
        <w:t>Програма атестаційного екзамену складається з змістовних модулів програм навчальних дисциплін, що формують систему компетентностей бакалавра і виносяться на державну атестацію, зокрема:</w:t>
      </w:r>
    </w:p>
    <w:p w:rsidR="00AB2066" w:rsidRPr="00597D58" w:rsidRDefault="00AB2066" w:rsidP="00AB2066">
      <w:pPr>
        <w:numPr>
          <w:ilvl w:val="0"/>
          <w:numId w:val="65"/>
        </w:numPr>
        <w:autoSpaceDE/>
        <w:autoSpaceDN/>
        <w:ind w:left="0" w:firstLine="284"/>
        <w:rPr>
          <w:color w:val="000000"/>
          <w:sz w:val="28"/>
          <w:szCs w:val="28"/>
          <w:lang w:val="uk-UA"/>
        </w:rPr>
      </w:pPr>
      <w:r w:rsidRPr="00597D58">
        <w:rPr>
          <w:i/>
          <w:iCs/>
          <w:color w:val="000000"/>
          <w:sz w:val="28"/>
          <w:szCs w:val="28"/>
          <w:bdr w:val="none" w:sz="0" w:space="0" w:color="auto" w:frame="1"/>
          <w:lang w:val="uk-UA"/>
        </w:rPr>
        <w:t>Порівняльне конституційне право,  </w:t>
      </w:r>
    </w:p>
    <w:p w:rsidR="00AB2066" w:rsidRPr="00597D58" w:rsidRDefault="00AB2066" w:rsidP="00AB2066">
      <w:pPr>
        <w:numPr>
          <w:ilvl w:val="0"/>
          <w:numId w:val="65"/>
        </w:numPr>
        <w:autoSpaceDE/>
        <w:autoSpaceDN/>
        <w:ind w:left="0" w:firstLine="284"/>
        <w:rPr>
          <w:color w:val="000000"/>
          <w:sz w:val="28"/>
          <w:szCs w:val="28"/>
          <w:lang w:val="uk-UA"/>
        </w:rPr>
      </w:pPr>
      <w:r w:rsidRPr="00597D58">
        <w:rPr>
          <w:i/>
          <w:iCs/>
          <w:color w:val="000000"/>
          <w:sz w:val="28"/>
          <w:szCs w:val="28"/>
          <w:bdr w:val="none" w:sz="0" w:space="0" w:color="auto" w:frame="1"/>
          <w:lang w:val="uk-UA"/>
        </w:rPr>
        <w:t>Порівняльне цивільне право,  </w:t>
      </w:r>
    </w:p>
    <w:p w:rsidR="00AB2066" w:rsidRPr="00597D58" w:rsidRDefault="00AB2066" w:rsidP="00AB2066">
      <w:pPr>
        <w:numPr>
          <w:ilvl w:val="0"/>
          <w:numId w:val="65"/>
        </w:numPr>
        <w:autoSpaceDE/>
        <w:autoSpaceDN/>
        <w:ind w:left="0" w:firstLine="284"/>
        <w:rPr>
          <w:color w:val="000000"/>
          <w:sz w:val="28"/>
          <w:szCs w:val="28"/>
          <w:lang w:val="uk-UA"/>
        </w:rPr>
      </w:pPr>
      <w:r w:rsidRPr="00597D58">
        <w:rPr>
          <w:i/>
          <w:iCs/>
          <w:color w:val="000000"/>
          <w:sz w:val="28"/>
          <w:szCs w:val="28"/>
          <w:bdr w:val="none" w:sz="0" w:space="0" w:color="auto" w:frame="1"/>
          <w:lang w:val="uk-UA"/>
        </w:rPr>
        <w:t>Порівняльне кримінальне право, </w:t>
      </w:r>
    </w:p>
    <w:p w:rsidR="00AB2066" w:rsidRPr="00597D58" w:rsidRDefault="00AB2066" w:rsidP="00AB2066">
      <w:pPr>
        <w:numPr>
          <w:ilvl w:val="0"/>
          <w:numId w:val="65"/>
        </w:numPr>
        <w:autoSpaceDE/>
        <w:autoSpaceDN/>
        <w:ind w:left="0" w:firstLine="284"/>
        <w:rPr>
          <w:color w:val="000000"/>
          <w:sz w:val="28"/>
          <w:szCs w:val="28"/>
          <w:lang w:val="uk-UA"/>
        </w:rPr>
      </w:pPr>
      <w:r w:rsidRPr="00597D58">
        <w:rPr>
          <w:i/>
          <w:iCs/>
          <w:color w:val="000000"/>
          <w:sz w:val="28"/>
          <w:szCs w:val="28"/>
          <w:bdr w:val="none" w:sz="0" w:space="0" w:color="auto" w:frame="1"/>
          <w:lang w:val="uk-UA"/>
        </w:rPr>
        <w:t>Порівняльне господарське право,  </w:t>
      </w:r>
    </w:p>
    <w:p w:rsidR="00AB2066" w:rsidRPr="00597D58" w:rsidRDefault="00AB2066" w:rsidP="00AB2066">
      <w:pPr>
        <w:numPr>
          <w:ilvl w:val="0"/>
          <w:numId w:val="65"/>
        </w:numPr>
        <w:autoSpaceDE/>
        <w:autoSpaceDN/>
        <w:ind w:left="0" w:firstLine="284"/>
        <w:rPr>
          <w:color w:val="000000"/>
          <w:sz w:val="28"/>
          <w:szCs w:val="28"/>
          <w:lang w:val="uk-UA"/>
        </w:rPr>
      </w:pPr>
      <w:r w:rsidRPr="00597D58">
        <w:rPr>
          <w:i/>
          <w:iCs/>
          <w:color w:val="000000"/>
          <w:sz w:val="28"/>
          <w:szCs w:val="28"/>
          <w:bdr w:val="none" w:sz="0" w:space="0" w:color="auto" w:frame="1"/>
          <w:lang w:val="uk-UA"/>
        </w:rPr>
        <w:t>Захист прав людини за національним та міжнародним правом </w:t>
      </w:r>
    </w:p>
    <w:p w:rsidR="00AB2066" w:rsidRPr="00597D58" w:rsidRDefault="00AB2066" w:rsidP="00AB2066">
      <w:pPr>
        <w:ind w:firstLine="709"/>
        <w:jc w:val="both"/>
        <w:rPr>
          <w:sz w:val="28"/>
          <w:szCs w:val="28"/>
          <w:lang w:val="uk-UA"/>
        </w:rPr>
      </w:pPr>
      <w:r w:rsidRPr="00597D58">
        <w:rPr>
          <w:sz w:val="28"/>
          <w:szCs w:val="28"/>
          <w:lang w:val="uk-UA"/>
        </w:rPr>
        <w:t>У списку рекомендованих джерел наведено перелік наукової спеціальної літератури.</w:t>
      </w:r>
    </w:p>
    <w:p w:rsidR="00AB2066" w:rsidRPr="00597D58" w:rsidRDefault="00AB2066" w:rsidP="00AB2066">
      <w:pPr>
        <w:ind w:firstLine="709"/>
        <w:jc w:val="both"/>
        <w:rPr>
          <w:sz w:val="28"/>
          <w:szCs w:val="28"/>
          <w:lang w:val="uk-UA"/>
        </w:rPr>
      </w:pPr>
      <w:r w:rsidRPr="00597D58">
        <w:rPr>
          <w:sz w:val="28"/>
          <w:szCs w:val="28"/>
          <w:lang w:val="uk-UA"/>
        </w:rPr>
        <w:t>Маріупольський державний університет має право доповнювати нормативну частину програми  атестакційного екзамену іншими розділами та поглиблювати зміст тем змістовними модулями навчальних дисциплін варіативної частини освітньо-професійної програми підготовки бакалавра.</w:t>
      </w:r>
    </w:p>
    <w:p w:rsidR="00AB2066" w:rsidRPr="00597D58" w:rsidRDefault="00AB2066" w:rsidP="00AB2066">
      <w:pPr>
        <w:rPr>
          <w:sz w:val="28"/>
          <w:szCs w:val="28"/>
          <w:lang w:val="uk-UA"/>
        </w:rPr>
      </w:pP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p>
    <w:p w:rsidR="00AB2066" w:rsidRPr="00597D58" w:rsidRDefault="00AB2066" w:rsidP="00AB2066">
      <w:pPr>
        <w:pStyle w:val="6"/>
        <w:spacing w:before="0" w:after="0"/>
        <w:rPr>
          <w:rFonts w:ascii="Times New Roman" w:hAnsi="Times New Roman"/>
          <w:sz w:val="28"/>
          <w:szCs w:val="28"/>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rPr>
          <w:sz w:val="28"/>
          <w:szCs w:val="28"/>
          <w:lang w:val="uk-UA" w:eastAsia="uk-UA"/>
        </w:rPr>
      </w:pPr>
    </w:p>
    <w:p w:rsidR="00AB2066" w:rsidRPr="00597D58" w:rsidRDefault="00AB2066" w:rsidP="00AB2066">
      <w:pPr>
        <w:jc w:val="center"/>
        <w:rPr>
          <w:b/>
          <w:sz w:val="28"/>
          <w:szCs w:val="28"/>
          <w:lang w:val="uk-UA"/>
        </w:rPr>
      </w:pPr>
      <w:r w:rsidRPr="00597D58">
        <w:rPr>
          <w:b/>
          <w:sz w:val="28"/>
          <w:szCs w:val="28"/>
          <w:lang w:val="uk-UA"/>
        </w:rPr>
        <w:lastRenderedPageBreak/>
        <w:t>ПРОГРАМА АТЕСТАЦІЙНОГО ЕКЗАМЕНУ</w:t>
      </w:r>
    </w:p>
    <w:p w:rsidR="00AB2066" w:rsidRPr="00597D58" w:rsidRDefault="00AB2066" w:rsidP="00AB2066">
      <w:pPr>
        <w:jc w:val="center"/>
        <w:rPr>
          <w:b/>
          <w:sz w:val="28"/>
          <w:szCs w:val="28"/>
          <w:lang w:val="uk-UA"/>
        </w:rPr>
      </w:pPr>
    </w:p>
    <w:tbl>
      <w:tblPr>
        <w:tblW w:w="9832" w:type="dxa"/>
        <w:tblInd w:w="312" w:type="dxa"/>
        <w:tblLayout w:type="fixed"/>
        <w:tblCellMar>
          <w:left w:w="28" w:type="dxa"/>
          <w:right w:w="28" w:type="dxa"/>
        </w:tblCellMar>
        <w:tblLook w:val="01E0"/>
      </w:tblPr>
      <w:tblGrid>
        <w:gridCol w:w="2934"/>
        <w:gridCol w:w="6898"/>
      </w:tblGrid>
      <w:tr w:rsidR="00AB2066" w:rsidRPr="00597D58" w:rsidTr="0004426A">
        <w:trPr>
          <w:trHeight w:val="748"/>
        </w:trPr>
        <w:tc>
          <w:tcPr>
            <w:tcW w:w="2934" w:type="dxa"/>
          </w:tcPr>
          <w:p w:rsidR="00AB2066" w:rsidRPr="00597D58" w:rsidRDefault="00AB2066" w:rsidP="0004426A">
            <w:pPr>
              <w:tabs>
                <w:tab w:val="left" w:pos="7371"/>
              </w:tabs>
              <w:adjustRightInd w:val="0"/>
              <w:rPr>
                <w:b/>
                <w:sz w:val="28"/>
                <w:szCs w:val="28"/>
                <w:lang w:val="uk-UA"/>
              </w:rPr>
            </w:pPr>
            <w:r w:rsidRPr="00597D58">
              <w:rPr>
                <w:b/>
                <w:sz w:val="28"/>
                <w:szCs w:val="28"/>
                <w:lang w:val="uk-UA"/>
              </w:rPr>
              <w:t>Галузь знань</w:t>
            </w:r>
          </w:p>
        </w:tc>
        <w:tc>
          <w:tcPr>
            <w:tcW w:w="6898" w:type="dxa"/>
          </w:tcPr>
          <w:p w:rsidR="00AB2066" w:rsidRPr="00597D58" w:rsidRDefault="00AB2066" w:rsidP="0004426A">
            <w:pPr>
              <w:tabs>
                <w:tab w:val="left" w:pos="7371"/>
              </w:tabs>
              <w:adjustRightInd w:val="0"/>
              <w:jc w:val="center"/>
              <w:rPr>
                <w:b/>
                <w:sz w:val="28"/>
                <w:szCs w:val="28"/>
                <w:lang w:val="uk-UA"/>
              </w:rPr>
            </w:pPr>
            <w:r w:rsidRPr="00597D58">
              <w:rPr>
                <w:b/>
                <w:sz w:val="28"/>
                <w:szCs w:val="28"/>
                <w:lang w:val="uk-UA"/>
              </w:rPr>
              <w:t>29 Міжнародні відносини</w:t>
            </w:r>
          </w:p>
          <w:p w:rsidR="00AB2066" w:rsidRPr="00597D58" w:rsidRDefault="00AB2066" w:rsidP="0004426A">
            <w:pPr>
              <w:tabs>
                <w:tab w:val="left" w:pos="7371"/>
              </w:tabs>
              <w:adjustRightInd w:val="0"/>
              <w:jc w:val="center"/>
              <w:rPr>
                <w:b/>
                <w:sz w:val="28"/>
                <w:szCs w:val="28"/>
                <w:lang w:val="uk-UA"/>
              </w:rPr>
            </w:pPr>
            <w:r w:rsidRPr="00597D58">
              <w:rPr>
                <w:b/>
                <w:sz w:val="28"/>
                <w:szCs w:val="28"/>
                <w:vertAlign w:val="superscript"/>
                <w:lang w:val="uk-UA"/>
              </w:rPr>
              <w:t xml:space="preserve"> (шифр і назва галузі знань)</w:t>
            </w:r>
          </w:p>
        </w:tc>
      </w:tr>
      <w:tr w:rsidR="00AB2066" w:rsidRPr="00597D58" w:rsidTr="0004426A">
        <w:trPr>
          <w:trHeight w:val="844"/>
        </w:trPr>
        <w:tc>
          <w:tcPr>
            <w:tcW w:w="2934" w:type="dxa"/>
          </w:tcPr>
          <w:p w:rsidR="00AB2066" w:rsidRPr="00597D58" w:rsidRDefault="00AB2066" w:rsidP="0004426A">
            <w:pPr>
              <w:rPr>
                <w:b/>
                <w:sz w:val="28"/>
                <w:szCs w:val="28"/>
                <w:lang w:val="uk-UA"/>
              </w:rPr>
            </w:pPr>
            <w:r w:rsidRPr="00597D58">
              <w:rPr>
                <w:b/>
                <w:sz w:val="28"/>
                <w:szCs w:val="28"/>
                <w:lang w:val="uk-UA"/>
              </w:rPr>
              <w:t>Спеціальність</w:t>
            </w:r>
          </w:p>
        </w:tc>
        <w:tc>
          <w:tcPr>
            <w:tcW w:w="6898" w:type="dxa"/>
          </w:tcPr>
          <w:p w:rsidR="00AB2066" w:rsidRPr="00597D58" w:rsidRDefault="00AB2066" w:rsidP="0004426A">
            <w:pPr>
              <w:tabs>
                <w:tab w:val="left" w:pos="7371"/>
              </w:tabs>
              <w:adjustRightInd w:val="0"/>
              <w:jc w:val="center"/>
              <w:rPr>
                <w:b/>
                <w:sz w:val="28"/>
                <w:szCs w:val="28"/>
                <w:lang w:val="uk-UA"/>
              </w:rPr>
            </w:pPr>
            <w:r w:rsidRPr="00597D58">
              <w:rPr>
                <w:b/>
                <w:sz w:val="28"/>
                <w:szCs w:val="28"/>
                <w:lang w:val="uk-UA"/>
              </w:rPr>
              <w:t xml:space="preserve">293 МІЖНАРОДНЕ ПРАВО </w:t>
            </w:r>
          </w:p>
          <w:p w:rsidR="00AB2066" w:rsidRPr="00597D58" w:rsidRDefault="00AB2066" w:rsidP="0004426A">
            <w:pPr>
              <w:tabs>
                <w:tab w:val="left" w:pos="7371"/>
              </w:tabs>
              <w:adjustRightInd w:val="0"/>
              <w:jc w:val="center"/>
              <w:rPr>
                <w:b/>
                <w:sz w:val="28"/>
                <w:szCs w:val="28"/>
                <w:lang w:val="uk-UA"/>
              </w:rPr>
            </w:pPr>
            <w:r w:rsidRPr="00597D58">
              <w:rPr>
                <w:b/>
                <w:sz w:val="28"/>
                <w:szCs w:val="28"/>
                <w:vertAlign w:val="superscript"/>
                <w:lang w:val="uk-UA"/>
              </w:rPr>
              <w:t>(код і назва спеціальності)</w:t>
            </w:r>
          </w:p>
        </w:tc>
      </w:tr>
      <w:tr w:rsidR="00AB2066" w:rsidRPr="00597D58" w:rsidTr="0004426A">
        <w:trPr>
          <w:trHeight w:val="1111"/>
        </w:trPr>
        <w:tc>
          <w:tcPr>
            <w:tcW w:w="2934" w:type="dxa"/>
          </w:tcPr>
          <w:p w:rsidR="00AB2066" w:rsidRPr="00597D58" w:rsidRDefault="00AB2066" w:rsidP="0004426A">
            <w:pPr>
              <w:tabs>
                <w:tab w:val="left" w:pos="7371"/>
              </w:tabs>
              <w:adjustRightInd w:val="0"/>
              <w:rPr>
                <w:b/>
                <w:sz w:val="28"/>
                <w:szCs w:val="28"/>
                <w:lang w:val="uk-UA"/>
              </w:rPr>
            </w:pPr>
            <w:r w:rsidRPr="00597D58">
              <w:rPr>
                <w:b/>
                <w:sz w:val="28"/>
                <w:szCs w:val="28"/>
                <w:lang w:val="uk-UA"/>
              </w:rPr>
              <w:t>Кваліфікація</w:t>
            </w:r>
          </w:p>
        </w:tc>
        <w:tc>
          <w:tcPr>
            <w:tcW w:w="6898" w:type="dxa"/>
          </w:tcPr>
          <w:p w:rsidR="00AB2066" w:rsidRPr="00597D58" w:rsidRDefault="00AB2066" w:rsidP="0004426A">
            <w:pPr>
              <w:pStyle w:val="af0"/>
              <w:numPr>
                <w:ilvl w:val="12"/>
                <w:numId w:val="0"/>
              </w:numPr>
              <w:tabs>
                <w:tab w:val="left" w:pos="2694"/>
                <w:tab w:val="left" w:pos="7371"/>
              </w:tabs>
              <w:jc w:val="center"/>
              <w:rPr>
                <w:b/>
                <w:sz w:val="28"/>
                <w:szCs w:val="28"/>
                <w:lang w:val="uk-UA"/>
              </w:rPr>
            </w:pPr>
            <w:r w:rsidRPr="00597D58">
              <w:rPr>
                <w:b/>
                <w:sz w:val="28"/>
                <w:szCs w:val="28"/>
                <w:lang w:val="uk-UA"/>
              </w:rPr>
              <w:t>«БАКАЛАВР»</w:t>
            </w:r>
          </w:p>
          <w:p w:rsidR="00AB2066" w:rsidRPr="00597D58" w:rsidRDefault="00AB2066" w:rsidP="0004426A">
            <w:pPr>
              <w:tabs>
                <w:tab w:val="left" w:pos="7371"/>
              </w:tabs>
              <w:adjustRightInd w:val="0"/>
              <w:jc w:val="center"/>
              <w:rPr>
                <w:b/>
                <w:sz w:val="28"/>
                <w:szCs w:val="28"/>
                <w:lang w:val="uk-UA"/>
              </w:rPr>
            </w:pPr>
            <w:r w:rsidRPr="00597D58">
              <w:rPr>
                <w:b/>
                <w:sz w:val="28"/>
                <w:szCs w:val="28"/>
                <w:vertAlign w:val="superscript"/>
                <w:lang w:val="uk-UA"/>
              </w:rPr>
              <w:t>(код і назва кваліфікації)</w:t>
            </w:r>
          </w:p>
        </w:tc>
      </w:tr>
    </w:tbl>
    <w:p w:rsidR="00AB2066" w:rsidRPr="00597D58" w:rsidRDefault="00AB2066" w:rsidP="00AB2066">
      <w:pPr>
        <w:jc w:val="center"/>
        <w:rPr>
          <w:b/>
          <w:sz w:val="28"/>
          <w:szCs w:val="28"/>
          <w:lang w:val="uk-UA"/>
        </w:rPr>
      </w:pPr>
      <w:r w:rsidRPr="00597D58">
        <w:rPr>
          <w:b/>
          <w:sz w:val="28"/>
          <w:szCs w:val="28"/>
          <w:lang w:val="uk-UA"/>
        </w:rPr>
        <w:t>1. Порівняльне конституційне право</w:t>
      </w:r>
    </w:p>
    <w:p w:rsidR="00AB2066" w:rsidRPr="00597D58" w:rsidRDefault="00AB2066" w:rsidP="00AB2066">
      <w:pPr>
        <w:jc w:val="center"/>
        <w:rPr>
          <w:b/>
          <w:sz w:val="28"/>
          <w:szCs w:val="28"/>
          <w:lang w:val="uk-UA"/>
        </w:rPr>
      </w:pPr>
    </w:p>
    <w:p w:rsidR="00AB2066" w:rsidRPr="00597D58" w:rsidRDefault="00AB2066" w:rsidP="00AB2066">
      <w:pPr>
        <w:ind w:firstLine="709"/>
        <w:jc w:val="both"/>
        <w:rPr>
          <w:sz w:val="28"/>
          <w:szCs w:val="28"/>
          <w:lang w:val="uk-UA"/>
        </w:rPr>
      </w:pPr>
      <w:r w:rsidRPr="00597D58">
        <w:rPr>
          <w:b/>
          <w:sz w:val="28"/>
          <w:szCs w:val="28"/>
          <w:lang w:val="uk-UA"/>
        </w:rPr>
        <w:t>Мета</w:t>
      </w:r>
      <w:r w:rsidRPr="00597D58">
        <w:rPr>
          <w:b/>
          <w:bCs/>
          <w:sz w:val="28"/>
          <w:szCs w:val="28"/>
          <w:lang w:val="uk-UA"/>
        </w:rPr>
        <w:t>:</w:t>
      </w:r>
      <w:r w:rsidRPr="00597D58">
        <w:rPr>
          <w:sz w:val="28"/>
          <w:szCs w:val="28"/>
          <w:lang w:val="uk-UA"/>
        </w:rPr>
        <w:t xml:space="preserve"> опанування здобувачами систематичними, теоретичними та практичними знаннями конституційного права зарубіжних країн, про різницю у правовому статусі особистості, про різні конституційні принципи економічної, соціальної і політичної систем суспільства, про різні форми правління, територіально-політичного устрою держави, систему державних органів і органів місцевого самоврядування зарубіжних країн; вивчення конституційно-правових інститутів і методів конституційного регулювання, їх позитивних і негативних сторін та ін.</w:t>
      </w:r>
    </w:p>
    <w:p w:rsidR="00AB2066" w:rsidRPr="00597D58" w:rsidRDefault="00AB2066" w:rsidP="00AB2066">
      <w:pPr>
        <w:ind w:firstLine="709"/>
        <w:jc w:val="both"/>
        <w:rPr>
          <w:sz w:val="28"/>
          <w:szCs w:val="28"/>
          <w:lang w:val="uk-UA"/>
        </w:rPr>
      </w:pPr>
      <w:r w:rsidRPr="00597D58">
        <w:rPr>
          <w:b/>
          <w:sz w:val="28"/>
          <w:szCs w:val="28"/>
          <w:lang w:val="uk-UA"/>
        </w:rPr>
        <w:t>Завдання:</w:t>
      </w:r>
      <w:r w:rsidRPr="00597D58">
        <w:rPr>
          <w:sz w:val="28"/>
          <w:szCs w:val="28"/>
          <w:lang w:val="uk-UA"/>
        </w:rPr>
        <w:t xml:space="preserve"> 1) ознайомлення з основними принципами та джерелами конституційного права; 2) засвоєння найважливіших нормативних актів в цій сфері, уміння працювати з ними; 3) можливість орієнтуватися в основах державно-політичного устрою сучасних держав світу, а також отримати уяву про конституційні засади їх правової системи.</w:t>
      </w:r>
    </w:p>
    <w:p w:rsidR="00AB2066" w:rsidRPr="00597D58" w:rsidRDefault="00AB2066" w:rsidP="00AB2066">
      <w:pPr>
        <w:ind w:firstLine="709"/>
        <w:jc w:val="both"/>
        <w:rPr>
          <w:b/>
          <w:iCs/>
          <w:sz w:val="28"/>
          <w:szCs w:val="28"/>
          <w:lang w:val="uk-UA"/>
        </w:rPr>
      </w:pPr>
      <w:r w:rsidRPr="00597D58">
        <w:rPr>
          <w:b/>
          <w:iCs/>
          <w:sz w:val="28"/>
          <w:szCs w:val="28"/>
          <w:lang w:val="uk-UA"/>
        </w:rPr>
        <w:t>Змістові модулі:</w:t>
      </w:r>
    </w:p>
    <w:p w:rsidR="00AB2066" w:rsidRPr="00597D58" w:rsidRDefault="00AB2066" w:rsidP="00AB2066">
      <w:pPr>
        <w:ind w:firstLine="709"/>
        <w:jc w:val="both"/>
        <w:rPr>
          <w:sz w:val="28"/>
          <w:szCs w:val="28"/>
          <w:lang w:val="uk-UA"/>
        </w:rPr>
      </w:pPr>
      <w:r w:rsidRPr="00597D58">
        <w:rPr>
          <w:sz w:val="28"/>
          <w:szCs w:val="28"/>
          <w:lang w:val="uk-UA"/>
        </w:rPr>
        <w:t>1. Конституційний статус держави.</w:t>
      </w:r>
    </w:p>
    <w:p w:rsidR="00AB2066" w:rsidRPr="00597D58" w:rsidRDefault="00AB2066" w:rsidP="00AB2066">
      <w:pPr>
        <w:ind w:firstLine="709"/>
        <w:jc w:val="both"/>
        <w:rPr>
          <w:sz w:val="28"/>
          <w:szCs w:val="28"/>
          <w:lang w:val="uk-UA"/>
        </w:rPr>
      </w:pPr>
      <w:r w:rsidRPr="00597D58">
        <w:rPr>
          <w:sz w:val="28"/>
          <w:szCs w:val="28"/>
          <w:lang w:val="uk-UA"/>
        </w:rPr>
        <w:t>2. Конституційне визначення форм безпосередньої демократії та правового статусу людини і громадянина.</w:t>
      </w:r>
    </w:p>
    <w:p w:rsidR="00AB2066" w:rsidRPr="00597D58" w:rsidRDefault="00AB2066" w:rsidP="00AB2066">
      <w:pPr>
        <w:ind w:firstLine="709"/>
        <w:jc w:val="both"/>
        <w:rPr>
          <w:sz w:val="28"/>
          <w:szCs w:val="28"/>
          <w:lang w:val="uk-UA"/>
        </w:rPr>
      </w:pPr>
      <w:r w:rsidRPr="00597D58">
        <w:rPr>
          <w:sz w:val="28"/>
          <w:szCs w:val="28"/>
          <w:lang w:val="uk-UA"/>
        </w:rPr>
        <w:t>3. Конституційний статус законодавчої влади та глави держави.</w:t>
      </w:r>
    </w:p>
    <w:p w:rsidR="00AB2066" w:rsidRPr="00597D58" w:rsidRDefault="00AB2066" w:rsidP="00AB2066">
      <w:pPr>
        <w:ind w:firstLine="709"/>
        <w:jc w:val="both"/>
        <w:rPr>
          <w:sz w:val="28"/>
          <w:szCs w:val="28"/>
          <w:lang w:val="uk-UA"/>
        </w:rPr>
      </w:pPr>
      <w:r w:rsidRPr="00597D58">
        <w:rPr>
          <w:sz w:val="28"/>
          <w:szCs w:val="28"/>
          <w:lang w:val="uk-UA"/>
        </w:rPr>
        <w:t>4. Конституційний статус органів виконавчої та судової влади держави.</w:t>
      </w:r>
    </w:p>
    <w:p w:rsidR="00AB2066" w:rsidRPr="00597D58" w:rsidRDefault="00AB2066" w:rsidP="00AB2066">
      <w:pPr>
        <w:jc w:val="center"/>
        <w:rPr>
          <w:sz w:val="28"/>
          <w:szCs w:val="28"/>
          <w:lang w:val="uk-UA"/>
        </w:rPr>
      </w:pPr>
    </w:p>
    <w:p w:rsidR="00AB2066" w:rsidRPr="00597D58" w:rsidRDefault="00AB2066" w:rsidP="00AB2066">
      <w:pPr>
        <w:jc w:val="center"/>
        <w:rPr>
          <w:b/>
          <w:sz w:val="28"/>
          <w:szCs w:val="28"/>
          <w:lang w:val="uk-UA"/>
        </w:rPr>
      </w:pPr>
      <w:r w:rsidRPr="00597D58">
        <w:rPr>
          <w:b/>
          <w:sz w:val="28"/>
          <w:szCs w:val="28"/>
          <w:lang w:val="uk-UA"/>
        </w:rPr>
        <w:t>2. Порівняльне цивільне право</w:t>
      </w:r>
    </w:p>
    <w:p w:rsidR="00AB2066" w:rsidRPr="00597D58" w:rsidRDefault="00AB2066" w:rsidP="00AB2066">
      <w:pPr>
        <w:jc w:val="center"/>
        <w:rPr>
          <w:b/>
          <w:sz w:val="28"/>
          <w:szCs w:val="28"/>
          <w:lang w:val="uk-UA"/>
        </w:rPr>
      </w:pPr>
    </w:p>
    <w:p w:rsidR="00AB2066" w:rsidRPr="00597D58" w:rsidRDefault="00AB2066" w:rsidP="00AB2066">
      <w:pPr>
        <w:ind w:firstLine="709"/>
        <w:jc w:val="both"/>
        <w:rPr>
          <w:sz w:val="28"/>
          <w:szCs w:val="28"/>
          <w:lang w:val="uk-UA"/>
        </w:rPr>
      </w:pPr>
      <w:r w:rsidRPr="00597D58">
        <w:rPr>
          <w:b/>
          <w:sz w:val="28"/>
          <w:szCs w:val="28"/>
          <w:lang w:val="uk-UA"/>
        </w:rPr>
        <w:t>Метою дисципліни</w:t>
      </w:r>
      <w:r w:rsidRPr="00597D58">
        <w:rPr>
          <w:sz w:val="28"/>
          <w:szCs w:val="28"/>
          <w:lang w:val="uk-UA"/>
        </w:rPr>
        <w:t xml:space="preserve"> «Порівняльне цивільне право» є глибоке та ґрунтовне вивченням здобувачами особливостей правового регулювання особистих немайнових та майнових відносин у різних цивільно-правових системах.  </w:t>
      </w:r>
    </w:p>
    <w:p w:rsidR="00AB2066" w:rsidRPr="00597D58" w:rsidRDefault="00AB2066" w:rsidP="00AB2066">
      <w:pPr>
        <w:ind w:firstLine="709"/>
        <w:jc w:val="both"/>
        <w:rPr>
          <w:sz w:val="28"/>
          <w:szCs w:val="28"/>
          <w:lang w:val="uk-UA"/>
        </w:rPr>
      </w:pPr>
      <w:r w:rsidRPr="00597D58">
        <w:rPr>
          <w:b/>
          <w:sz w:val="28"/>
          <w:szCs w:val="28"/>
          <w:lang w:val="uk-UA"/>
        </w:rPr>
        <w:t xml:space="preserve">Завдання </w:t>
      </w:r>
      <w:r w:rsidRPr="00597D58">
        <w:rPr>
          <w:sz w:val="28"/>
          <w:szCs w:val="28"/>
          <w:lang w:val="uk-UA"/>
        </w:rPr>
        <w:t>вивчення дисципліни: засвоєння здобувачами основних понять цивільного права;  створення наукових передумов здійснення здобувачами власного критичного аналізу цивільно-правових відносин;  виявлення місця і значення цивільного права в системі юридичних наук;  критичний аналіз взаємодії теорії та практики.</w:t>
      </w:r>
    </w:p>
    <w:p w:rsidR="00AB2066" w:rsidRPr="00597D58" w:rsidRDefault="00AB2066" w:rsidP="00AB2066">
      <w:pPr>
        <w:ind w:firstLine="709"/>
        <w:jc w:val="both"/>
        <w:rPr>
          <w:b/>
          <w:iCs/>
          <w:sz w:val="28"/>
          <w:szCs w:val="28"/>
          <w:lang w:val="uk-UA"/>
        </w:rPr>
      </w:pPr>
      <w:r w:rsidRPr="00597D58">
        <w:rPr>
          <w:b/>
          <w:iCs/>
          <w:sz w:val="28"/>
          <w:szCs w:val="28"/>
          <w:lang w:val="uk-UA"/>
        </w:rPr>
        <w:t>Змістові модулі:</w:t>
      </w:r>
    </w:p>
    <w:p w:rsidR="00AB2066" w:rsidRPr="00597D58" w:rsidRDefault="00AB2066" w:rsidP="00AB2066">
      <w:pPr>
        <w:ind w:firstLine="709"/>
        <w:jc w:val="both"/>
        <w:rPr>
          <w:sz w:val="28"/>
          <w:szCs w:val="28"/>
          <w:lang w:val="uk-UA"/>
        </w:rPr>
      </w:pPr>
      <w:r w:rsidRPr="00597D58">
        <w:rPr>
          <w:sz w:val="28"/>
          <w:szCs w:val="28"/>
          <w:lang w:val="uk-UA"/>
        </w:rPr>
        <w:t>1. Поняття та джерела порівняльного цивільного права.</w:t>
      </w:r>
    </w:p>
    <w:p w:rsidR="00AB2066" w:rsidRPr="00597D58" w:rsidRDefault="00AB2066" w:rsidP="00AB2066">
      <w:pPr>
        <w:ind w:firstLine="709"/>
        <w:jc w:val="both"/>
        <w:rPr>
          <w:sz w:val="28"/>
          <w:szCs w:val="28"/>
          <w:lang w:val="uk-UA"/>
        </w:rPr>
      </w:pPr>
      <w:r w:rsidRPr="00597D58">
        <w:rPr>
          <w:sz w:val="28"/>
          <w:szCs w:val="28"/>
          <w:lang w:val="uk-UA"/>
        </w:rPr>
        <w:lastRenderedPageBreak/>
        <w:t>2. Загальні положення цивільного права в різних цивільно-правових системах.</w:t>
      </w:r>
    </w:p>
    <w:p w:rsidR="00AB2066" w:rsidRPr="00597D58" w:rsidRDefault="00AB2066" w:rsidP="00AB2066">
      <w:pPr>
        <w:ind w:firstLine="709"/>
        <w:jc w:val="both"/>
        <w:rPr>
          <w:sz w:val="28"/>
          <w:szCs w:val="28"/>
          <w:lang w:val="uk-UA"/>
        </w:rPr>
      </w:pPr>
      <w:r w:rsidRPr="00597D58">
        <w:rPr>
          <w:sz w:val="28"/>
          <w:szCs w:val="28"/>
          <w:lang w:val="uk-UA"/>
        </w:rPr>
        <w:t>3. Речові права та право інтелектуальної власності в цивільному праві різних країн.</w:t>
      </w:r>
    </w:p>
    <w:p w:rsidR="00AB2066" w:rsidRPr="00597D58" w:rsidRDefault="00AB2066" w:rsidP="00AB2066">
      <w:pPr>
        <w:ind w:firstLine="709"/>
        <w:jc w:val="both"/>
        <w:rPr>
          <w:sz w:val="28"/>
          <w:szCs w:val="28"/>
          <w:lang w:val="uk-UA"/>
        </w:rPr>
      </w:pPr>
      <w:r w:rsidRPr="00597D58">
        <w:rPr>
          <w:sz w:val="28"/>
          <w:szCs w:val="28"/>
          <w:lang w:val="uk-UA"/>
        </w:rPr>
        <w:t>4. Зобов’язальне право в різних цивільно-правових системах.</w:t>
      </w:r>
    </w:p>
    <w:p w:rsidR="00AB2066" w:rsidRPr="00597D58" w:rsidRDefault="00AB2066" w:rsidP="00AB2066">
      <w:pPr>
        <w:ind w:firstLine="709"/>
        <w:jc w:val="both"/>
        <w:rPr>
          <w:i/>
          <w:sz w:val="28"/>
          <w:szCs w:val="28"/>
          <w:lang w:val="uk-UA"/>
        </w:rPr>
      </w:pPr>
      <w:r w:rsidRPr="00597D58">
        <w:rPr>
          <w:sz w:val="28"/>
          <w:szCs w:val="28"/>
          <w:lang w:val="uk-UA"/>
        </w:rPr>
        <w:t>5. Спадкове, сімейне та житлове право у різних цивільно-правових системах</w:t>
      </w:r>
      <w:r w:rsidRPr="00597D58">
        <w:rPr>
          <w:i/>
          <w:sz w:val="28"/>
          <w:szCs w:val="28"/>
          <w:lang w:val="uk-UA"/>
        </w:rPr>
        <w:t>.</w:t>
      </w:r>
    </w:p>
    <w:p w:rsidR="00AB2066" w:rsidRPr="00597D58" w:rsidRDefault="00AB2066" w:rsidP="00AB2066">
      <w:pPr>
        <w:rPr>
          <w:sz w:val="28"/>
          <w:szCs w:val="28"/>
          <w:lang w:val="uk-UA"/>
        </w:rPr>
      </w:pPr>
    </w:p>
    <w:p w:rsidR="00AB2066" w:rsidRPr="00597D58" w:rsidRDefault="00AB2066" w:rsidP="00AB2066">
      <w:pPr>
        <w:jc w:val="center"/>
        <w:rPr>
          <w:b/>
          <w:sz w:val="28"/>
          <w:szCs w:val="28"/>
          <w:lang w:val="uk-UA"/>
        </w:rPr>
      </w:pPr>
      <w:r w:rsidRPr="00597D58">
        <w:rPr>
          <w:b/>
          <w:sz w:val="28"/>
          <w:szCs w:val="28"/>
          <w:lang w:val="uk-UA"/>
        </w:rPr>
        <w:t>3. Порівняльне кримінальне право</w:t>
      </w:r>
    </w:p>
    <w:p w:rsidR="00AB2066" w:rsidRPr="00597D58" w:rsidRDefault="00AB2066" w:rsidP="00AB2066">
      <w:pPr>
        <w:jc w:val="center"/>
        <w:rPr>
          <w:b/>
          <w:sz w:val="28"/>
          <w:szCs w:val="28"/>
          <w:lang w:val="uk-UA"/>
        </w:rPr>
      </w:pPr>
    </w:p>
    <w:p w:rsidR="00AB2066" w:rsidRPr="00597D58" w:rsidRDefault="00AB2066" w:rsidP="00AB2066">
      <w:pPr>
        <w:ind w:firstLine="709"/>
        <w:jc w:val="both"/>
        <w:rPr>
          <w:b/>
          <w:sz w:val="28"/>
          <w:szCs w:val="28"/>
          <w:lang w:val="uk-UA"/>
        </w:rPr>
      </w:pPr>
      <w:r w:rsidRPr="00597D58">
        <w:rPr>
          <w:b/>
          <w:sz w:val="28"/>
          <w:szCs w:val="28"/>
          <w:lang w:val="uk-UA"/>
        </w:rPr>
        <w:t>Мета навчальної дисципліни:</w:t>
      </w:r>
    </w:p>
    <w:p w:rsidR="00AB2066" w:rsidRPr="00597D58" w:rsidRDefault="00AB2066" w:rsidP="00AB2066">
      <w:pPr>
        <w:ind w:firstLine="709"/>
        <w:jc w:val="both"/>
        <w:rPr>
          <w:sz w:val="28"/>
          <w:szCs w:val="28"/>
          <w:lang w:val="uk-UA"/>
        </w:rPr>
      </w:pPr>
      <w:r w:rsidRPr="00597D58">
        <w:rPr>
          <w:sz w:val="28"/>
          <w:szCs w:val="28"/>
          <w:lang w:val="uk-UA"/>
        </w:rPr>
        <w:t>Освітня (навчальна) – підвищити юридичну культуру та ерудицію фахівців на підставі оволодіння знаннями про загальні та спеціальні особливості кримінально-правових систем сучасності.</w:t>
      </w:r>
    </w:p>
    <w:p w:rsidR="00AB2066" w:rsidRPr="00597D58" w:rsidRDefault="00AB2066" w:rsidP="00AB2066">
      <w:pPr>
        <w:ind w:firstLine="709"/>
        <w:jc w:val="both"/>
        <w:rPr>
          <w:sz w:val="28"/>
          <w:szCs w:val="28"/>
          <w:lang w:val="uk-UA"/>
        </w:rPr>
      </w:pPr>
      <w:r w:rsidRPr="00597D58">
        <w:rPr>
          <w:sz w:val="28"/>
          <w:szCs w:val="28"/>
          <w:lang w:val="uk-UA"/>
        </w:rPr>
        <w:t>Розвивальна – формувати та розвивати знання про кримінально-правові системи сучасності, виробити науково обґрунтоване розуміння інститутів кримінально-правових систем сучасності, розвивати вміння та навички правильного застосування даних знань на практиці.</w:t>
      </w:r>
    </w:p>
    <w:p w:rsidR="00AB2066" w:rsidRPr="00597D58" w:rsidRDefault="00AB2066" w:rsidP="00AB2066">
      <w:pPr>
        <w:ind w:firstLine="709"/>
        <w:jc w:val="both"/>
        <w:rPr>
          <w:sz w:val="28"/>
          <w:szCs w:val="28"/>
          <w:lang w:val="uk-UA"/>
        </w:rPr>
      </w:pPr>
      <w:r w:rsidRPr="00597D58">
        <w:rPr>
          <w:sz w:val="28"/>
          <w:szCs w:val="28"/>
          <w:lang w:val="uk-UA"/>
        </w:rPr>
        <w:t>Виховна – формувати в осіб, які навчаються, шанобливе ставлення до особливостей інститутів кримінально-правових систем сучасності.</w:t>
      </w:r>
    </w:p>
    <w:p w:rsidR="00AB2066" w:rsidRPr="00597D58" w:rsidRDefault="00AB2066" w:rsidP="00AB2066">
      <w:pPr>
        <w:ind w:firstLine="709"/>
        <w:jc w:val="both"/>
        <w:rPr>
          <w:sz w:val="28"/>
          <w:szCs w:val="28"/>
          <w:lang w:val="uk-UA"/>
        </w:rPr>
      </w:pPr>
      <w:r w:rsidRPr="00597D58">
        <w:rPr>
          <w:b/>
          <w:sz w:val="28"/>
          <w:szCs w:val="28"/>
          <w:lang w:val="uk-UA"/>
        </w:rPr>
        <w:t>Завдання навчальної дисципліни:</w:t>
      </w:r>
      <w:r w:rsidRPr="00597D58">
        <w:rPr>
          <w:sz w:val="28"/>
          <w:szCs w:val="28"/>
          <w:lang w:val="uk-UA"/>
        </w:rPr>
        <w:t xml:space="preserve"> з’ясувати зміст інститутів порівняльного кримінального права; охарактеризувати структуру, змістовне наповнення та тенденції розвитку кримінального законодавства в світі; проаналізувати нормативні жокументи, що регламентують кримінально-правові відносини в різних державах світу; тлумачити та правильно застосовувати кримінальне законодавство України та інших держав, що визначає загальні підстави і межі кримінальної відповідальності, встановлює коло суспільно небезпечних діянь, які визначаються злочинами; проаналізувати можливість застосування інститутів звільнення від кримінальної відповідальності та покаранння чи його відбування.</w:t>
      </w:r>
    </w:p>
    <w:p w:rsidR="00AB2066" w:rsidRPr="00597D58" w:rsidRDefault="00AB2066" w:rsidP="00AB2066">
      <w:pPr>
        <w:ind w:firstLine="709"/>
        <w:jc w:val="both"/>
        <w:rPr>
          <w:b/>
          <w:iCs/>
          <w:sz w:val="28"/>
          <w:szCs w:val="28"/>
          <w:lang w:val="uk-UA"/>
        </w:rPr>
      </w:pPr>
      <w:r w:rsidRPr="00597D58">
        <w:rPr>
          <w:b/>
          <w:iCs/>
          <w:sz w:val="28"/>
          <w:szCs w:val="28"/>
          <w:lang w:val="uk-UA"/>
        </w:rPr>
        <w:t>Змістові модулі:</w:t>
      </w:r>
    </w:p>
    <w:p w:rsidR="00AB2066" w:rsidRPr="00597D58" w:rsidRDefault="00AB2066" w:rsidP="00AB2066">
      <w:pPr>
        <w:ind w:firstLine="709"/>
        <w:jc w:val="both"/>
        <w:rPr>
          <w:sz w:val="28"/>
          <w:szCs w:val="28"/>
          <w:lang w:val="uk-UA"/>
        </w:rPr>
      </w:pPr>
      <w:r w:rsidRPr="00597D58">
        <w:rPr>
          <w:sz w:val="28"/>
          <w:szCs w:val="28"/>
          <w:lang w:val="uk-UA"/>
        </w:rPr>
        <w:t>1. Загальні положення порівняльного кримінального права. Вчення про кримінальне правопорушення (злочинне діяння).</w:t>
      </w:r>
    </w:p>
    <w:p w:rsidR="00AB2066" w:rsidRPr="00597D58" w:rsidRDefault="00AB2066" w:rsidP="00AB2066">
      <w:pPr>
        <w:ind w:firstLine="709"/>
        <w:jc w:val="both"/>
        <w:rPr>
          <w:sz w:val="28"/>
          <w:szCs w:val="28"/>
          <w:lang w:val="uk-UA"/>
        </w:rPr>
      </w:pPr>
      <w:r w:rsidRPr="00597D58">
        <w:rPr>
          <w:sz w:val="28"/>
          <w:szCs w:val="28"/>
          <w:lang w:val="uk-UA"/>
        </w:rPr>
        <w:t>2. Спеціальні форми кримінального правопорушення (злочинного діяння). Обставини, що виключають кримінальну протиправність діяння. Інші заходи кримінально-правового впливу.</w:t>
      </w:r>
    </w:p>
    <w:p w:rsidR="00AB2066" w:rsidRPr="00597D58" w:rsidRDefault="00AB2066" w:rsidP="00AB2066">
      <w:pPr>
        <w:ind w:firstLine="709"/>
        <w:jc w:val="both"/>
        <w:rPr>
          <w:sz w:val="28"/>
          <w:szCs w:val="28"/>
          <w:lang w:val="uk-UA"/>
        </w:rPr>
      </w:pPr>
      <w:r w:rsidRPr="00597D58">
        <w:rPr>
          <w:sz w:val="28"/>
          <w:szCs w:val="28"/>
          <w:lang w:val="uk-UA"/>
        </w:rPr>
        <w:t>3. Особлива частина кримінального права зарубіжних країн.</w:t>
      </w:r>
    </w:p>
    <w:p w:rsidR="00AB2066" w:rsidRPr="00597D58" w:rsidRDefault="00AB2066" w:rsidP="00AB2066">
      <w:pPr>
        <w:jc w:val="both"/>
        <w:rPr>
          <w:sz w:val="28"/>
          <w:szCs w:val="28"/>
          <w:lang w:val="uk-UA"/>
        </w:rPr>
      </w:pPr>
    </w:p>
    <w:p w:rsidR="00AB2066" w:rsidRPr="00597D58" w:rsidRDefault="00AB2066" w:rsidP="00AB2066">
      <w:pPr>
        <w:jc w:val="center"/>
        <w:rPr>
          <w:b/>
          <w:sz w:val="28"/>
          <w:szCs w:val="28"/>
          <w:lang w:val="uk-UA"/>
        </w:rPr>
      </w:pPr>
      <w:r w:rsidRPr="00597D58">
        <w:rPr>
          <w:b/>
          <w:sz w:val="28"/>
          <w:szCs w:val="28"/>
          <w:lang w:val="uk-UA"/>
        </w:rPr>
        <w:t>4. Порівняльне господарське право</w:t>
      </w:r>
    </w:p>
    <w:p w:rsidR="00AB2066" w:rsidRPr="00597D58" w:rsidRDefault="00AB2066" w:rsidP="00AB2066">
      <w:pPr>
        <w:jc w:val="center"/>
        <w:rPr>
          <w:b/>
          <w:sz w:val="28"/>
          <w:szCs w:val="28"/>
          <w:lang w:val="uk-UA"/>
        </w:rPr>
      </w:pPr>
    </w:p>
    <w:p w:rsidR="00AB2066" w:rsidRPr="00597D58" w:rsidRDefault="00AB2066" w:rsidP="00AB2066">
      <w:pPr>
        <w:ind w:firstLine="709"/>
        <w:jc w:val="both"/>
        <w:rPr>
          <w:sz w:val="28"/>
          <w:szCs w:val="28"/>
          <w:lang w:val="uk-UA"/>
        </w:rPr>
      </w:pPr>
      <w:bookmarkStart w:id="1" w:name="_Hlk132142054"/>
      <w:r w:rsidRPr="00597D58">
        <w:rPr>
          <w:b/>
          <w:sz w:val="28"/>
          <w:szCs w:val="28"/>
          <w:lang w:val="uk-UA"/>
        </w:rPr>
        <w:t>Мета вивчення курсу</w:t>
      </w:r>
      <w:r w:rsidRPr="00597D58">
        <w:rPr>
          <w:b/>
          <w:bCs/>
          <w:sz w:val="28"/>
          <w:szCs w:val="28"/>
          <w:lang w:val="uk-UA"/>
        </w:rPr>
        <w:t>:</w:t>
      </w:r>
      <w:r w:rsidRPr="00597D58">
        <w:rPr>
          <w:sz w:val="28"/>
          <w:szCs w:val="28"/>
          <w:lang w:val="uk-UA"/>
        </w:rPr>
        <w:t xml:space="preserve"> формування у здобувачів знань у сфері господарського права зарубіжних країн для їх подальшого вживання в практичній діяльності.  </w:t>
      </w:r>
    </w:p>
    <w:p w:rsidR="00AB2066" w:rsidRPr="00597D58" w:rsidRDefault="00AB2066" w:rsidP="00AB2066">
      <w:pPr>
        <w:ind w:firstLine="709"/>
        <w:jc w:val="both"/>
        <w:rPr>
          <w:sz w:val="28"/>
          <w:szCs w:val="28"/>
          <w:lang w:val="uk-UA"/>
        </w:rPr>
      </w:pPr>
      <w:r w:rsidRPr="00597D58">
        <w:rPr>
          <w:b/>
          <w:sz w:val="28"/>
          <w:szCs w:val="28"/>
          <w:lang w:val="uk-UA"/>
        </w:rPr>
        <w:lastRenderedPageBreak/>
        <w:t>Завдання курсу:</w:t>
      </w:r>
      <w:r w:rsidRPr="00597D58">
        <w:rPr>
          <w:sz w:val="28"/>
          <w:szCs w:val="28"/>
          <w:lang w:val="uk-UA"/>
        </w:rPr>
        <w:t xml:space="preserve"> формування поглиблених уявлень про основні інститути господарського права зарубіжних країн, особливості їх регулювання порівняно з регулюванням аналогічних відносин в Україні. </w:t>
      </w:r>
    </w:p>
    <w:p w:rsidR="00AB2066" w:rsidRPr="00597D58" w:rsidRDefault="00AB2066" w:rsidP="00AB2066">
      <w:pPr>
        <w:ind w:firstLine="709"/>
        <w:jc w:val="both"/>
        <w:rPr>
          <w:b/>
          <w:iCs/>
          <w:sz w:val="28"/>
          <w:szCs w:val="28"/>
          <w:lang w:val="uk-UA"/>
        </w:rPr>
      </w:pPr>
      <w:r w:rsidRPr="00597D58">
        <w:rPr>
          <w:b/>
          <w:iCs/>
          <w:sz w:val="28"/>
          <w:szCs w:val="28"/>
          <w:lang w:val="uk-UA"/>
        </w:rPr>
        <w:t xml:space="preserve">Змістові модулі: </w:t>
      </w:r>
    </w:p>
    <w:p w:rsidR="00AB2066" w:rsidRPr="00597D58" w:rsidRDefault="00AB2066" w:rsidP="00AB2066">
      <w:pPr>
        <w:ind w:firstLine="709"/>
        <w:jc w:val="both"/>
        <w:rPr>
          <w:sz w:val="28"/>
          <w:szCs w:val="28"/>
          <w:lang w:val="uk-UA"/>
        </w:rPr>
      </w:pPr>
      <w:r w:rsidRPr="00597D58">
        <w:rPr>
          <w:sz w:val="28"/>
          <w:szCs w:val="28"/>
          <w:lang w:val="uk-UA"/>
        </w:rPr>
        <w:t xml:space="preserve">1. Поняття господарського права в зарубіжних країнах, предмет, метод, принципи.  </w:t>
      </w:r>
    </w:p>
    <w:p w:rsidR="00AB2066" w:rsidRPr="00597D58" w:rsidRDefault="00AB2066" w:rsidP="00AB2066">
      <w:pPr>
        <w:ind w:firstLine="709"/>
        <w:jc w:val="both"/>
        <w:rPr>
          <w:sz w:val="28"/>
          <w:szCs w:val="28"/>
          <w:lang w:val="uk-UA"/>
        </w:rPr>
      </w:pPr>
      <w:r w:rsidRPr="00597D58">
        <w:rPr>
          <w:sz w:val="28"/>
          <w:szCs w:val="28"/>
          <w:lang w:val="uk-UA"/>
        </w:rPr>
        <w:t xml:space="preserve">2. Джерела господарського права зарубіжних країн.  </w:t>
      </w:r>
    </w:p>
    <w:bookmarkEnd w:id="1"/>
    <w:p w:rsidR="00AB2066" w:rsidRPr="00597D58" w:rsidRDefault="00AB2066" w:rsidP="00AB2066">
      <w:pPr>
        <w:ind w:firstLine="709"/>
        <w:jc w:val="both"/>
        <w:rPr>
          <w:sz w:val="28"/>
          <w:szCs w:val="28"/>
          <w:lang w:val="uk-UA"/>
        </w:rPr>
      </w:pPr>
      <w:r w:rsidRPr="00597D58">
        <w:rPr>
          <w:sz w:val="28"/>
          <w:szCs w:val="28"/>
          <w:lang w:val="uk-UA"/>
        </w:rPr>
        <w:t xml:space="preserve">3. Правове становище підприємців в господарському праві зарубіжних країн. </w:t>
      </w:r>
    </w:p>
    <w:p w:rsidR="00AB2066" w:rsidRPr="00597D58" w:rsidRDefault="00AB2066" w:rsidP="00AB2066">
      <w:pPr>
        <w:ind w:firstLine="709"/>
        <w:jc w:val="both"/>
        <w:rPr>
          <w:sz w:val="28"/>
          <w:szCs w:val="28"/>
          <w:lang w:val="uk-UA"/>
        </w:rPr>
      </w:pPr>
      <w:r w:rsidRPr="00597D58">
        <w:rPr>
          <w:sz w:val="28"/>
          <w:szCs w:val="28"/>
          <w:lang w:val="uk-UA"/>
        </w:rPr>
        <w:t xml:space="preserve">4. Господарські товариства в комерційному праві зарубіжних країн.  </w:t>
      </w:r>
    </w:p>
    <w:p w:rsidR="00AB2066" w:rsidRPr="00597D58" w:rsidRDefault="00AB2066" w:rsidP="00AB2066">
      <w:pPr>
        <w:ind w:firstLine="709"/>
        <w:jc w:val="both"/>
        <w:rPr>
          <w:sz w:val="28"/>
          <w:szCs w:val="28"/>
          <w:lang w:val="uk-UA"/>
        </w:rPr>
      </w:pPr>
      <w:r w:rsidRPr="00597D58">
        <w:rPr>
          <w:sz w:val="28"/>
          <w:szCs w:val="28"/>
          <w:lang w:val="uk-UA"/>
        </w:rPr>
        <w:t>5. Господарське представництво в зарубіжних країнах.</w:t>
      </w:r>
    </w:p>
    <w:p w:rsidR="00AB2066" w:rsidRPr="00597D58" w:rsidRDefault="00AB2066" w:rsidP="00AB2066">
      <w:pPr>
        <w:ind w:firstLine="709"/>
        <w:jc w:val="both"/>
        <w:rPr>
          <w:sz w:val="28"/>
          <w:szCs w:val="28"/>
          <w:lang w:val="uk-UA"/>
        </w:rPr>
      </w:pPr>
      <w:r w:rsidRPr="00597D58">
        <w:rPr>
          <w:sz w:val="28"/>
          <w:szCs w:val="28"/>
          <w:lang w:val="uk-UA"/>
        </w:rPr>
        <w:t xml:space="preserve">6. Правове регулювання цінних паперів та фондового ринку в зарубіжних країнах.  </w:t>
      </w:r>
    </w:p>
    <w:p w:rsidR="00AB2066" w:rsidRPr="00597D58" w:rsidRDefault="00AB2066" w:rsidP="00AB2066">
      <w:pPr>
        <w:ind w:firstLine="709"/>
        <w:jc w:val="both"/>
        <w:rPr>
          <w:sz w:val="28"/>
          <w:szCs w:val="28"/>
          <w:lang w:val="uk-UA"/>
        </w:rPr>
      </w:pPr>
      <w:r w:rsidRPr="00597D58">
        <w:rPr>
          <w:sz w:val="28"/>
          <w:szCs w:val="28"/>
          <w:lang w:val="uk-UA"/>
        </w:rPr>
        <w:t xml:space="preserve">7. Правове регулювання монополізму та конкуренції у праві зарубіжних країн.  </w:t>
      </w:r>
    </w:p>
    <w:p w:rsidR="00AB2066" w:rsidRPr="00597D58" w:rsidRDefault="00AB2066" w:rsidP="00AB2066">
      <w:pPr>
        <w:ind w:firstLine="709"/>
        <w:jc w:val="both"/>
        <w:rPr>
          <w:sz w:val="28"/>
          <w:szCs w:val="28"/>
          <w:lang w:val="uk-UA"/>
        </w:rPr>
      </w:pPr>
      <w:r w:rsidRPr="00597D58">
        <w:rPr>
          <w:sz w:val="28"/>
          <w:szCs w:val="28"/>
          <w:lang w:val="uk-UA"/>
        </w:rPr>
        <w:t>8. Правове регулювання неплатоспроможності та банкрутства в зарубіжних країнах.</w:t>
      </w:r>
    </w:p>
    <w:p w:rsidR="00AB2066" w:rsidRPr="00597D58" w:rsidRDefault="00AB2066" w:rsidP="00AB2066">
      <w:pPr>
        <w:rPr>
          <w:b/>
          <w:sz w:val="28"/>
          <w:szCs w:val="28"/>
          <w:lang w:val="uk-UA"/>
        </w:rPr>
      </w:pPr>
    </w:p>
    <w:p w:rsidR="00AB2066" w:rsidRPr="00597D58" w:rsidRDefault="00AB2066" w:rsidP="00AB2066">
      <w:pPr>
        <w:jc w:val="center"/>
        <w:rPr>
          <w:rStyle w:val="eop"/>
          <w:b/>
          <w:color w:val="000000"/>
          <w:sz w:val="28"/>
          <w:szCs w:val="28"/>
          <w:shd w:val="clear" w:color="auto" w:fill="FFFFFF"/>
          <w:lang w:val="uk-UA"/>
        </w:rPr>
      </w:pPr>
      <w:r w:rsidRPr="00597D58">
        <w:rPr>
          <w:rStyle w:val="normaltextrun"/>
          <w:b/>
          <w:color w:val="000000"/>
          <w:sz w:val="28"/>
          <w:szCs w:val="28"/>
          <w:shd w:val="clear" w:color="auto" w:fill="FFFFFF"/>
          <w:lang w:val="uk-UA"/>
        </w:rPr>
        <w:t>5. </w:t>
      </w:r>
      <w:bookmarkStart w:id="2" w:name="_Hlk132284956"/>
      <w:r w:rsidRPr="00597D58">
        <w:rPr>
          <w:rStyle w:val="normaltextrun"/>
          <w:b/>
          <w:color w:val="000000"/>
          <w:sz w:val="28"/>
          <w:szCs w:val="28"/>
          <w:shd w:val="clear" w:color="auto" w:fill="FFFFFF"/>
          <w:lang w:val="uk-UA"/>
        </w:rPr>
        <w:t>Міжнародно-правові механізми захисту прав людини </w:t>
      </w:r>
      <w:r w:rsidRPr="00597D58">
        <w:rPr>
          <w:rStyle w:val="eop"/>
          <w:rFonts w:eastAsia="Calibri"/>
          <w:b/>
          <w:color w:val="000000"/>
          <w:sz w:val="28"/>
          <w:szCs w:val="28"/>
          <w:shd w:val="clear" w:color="auto" w:fill="FFFFFF"/>
          <w:lang w:val="uk-UA"/>
        </w:rPr>
        <w:t> </w:t>
      </w:r>
      <w:bookmarkEnd w:id="2"/>
    </w:p>
    <w:p w:rsidR="00AB2066" w:rsidRPr="00597D58" w:rsidRDefault="00AB2066" w:rsidP="00AB2066">
      <w:pPr>
        <w:jc w:val="center"/>
        <w:rPr>
          <w:b/>
          <w:sz w:val="28"/>
          <w:szCs w:val="28"/>
          <w:highlight w:val="lightGray"/>
          <w:lang w:val="uk-UA"/>
        </w:rPr>
      </w:pPr>
    </w:p>
    <w:p w:rsidR="00AB2066" w:rsidRPr="00597D58" w:rsidRDefault="00AB2066" w:rsidP="00AB2066">
      <w:pPr>
        <w:ind w:firstLine="709"/>
        <w:jc w:val="both"/>
        <w:rPr>
          <w:sz w:val="28"/>
          <w:szCs w:val="28"/>
          <w:lang w:val="uk-UA"/>
        </w:rPr>
      </w:pPr>
      <w:r w:rsidRPr="00597D58">
        <w:rPr>
          <w:b/>
          <w:bCs/>
          <w:sz w:val="28"/>
          <w:szCs w:val="28"/>
          <w:lang w:val="uk-UA"/>
        </w:rPr>
        <w:t>Мета вивчення курсу:</w:t>
      </w:r>
      <w:r w:rsidRPr="00597D58">
        <w:rPr>
          <w:sz w:val="28"/>
          <w:szCs w:val="28"/>
          <w:lang w:val="uk-UA"/>
        </w:rPr>
        <w:t xml:space="preserve"> ознайомити здобувачів з основами теорії і практики міжнародного права прав людини та міжнародного захисту прав людини, функціонуванням універсальних та регіональних систем і механізмів захисту прав людини, а також надати їм вміння роботи з міжнародно-правовими джерелами, їх аналізу і тлумачення. </w:t>
      </w:r>
    </w:p>
    <w:p w:rsidR="00AB2066" w:rsidRPr="00597D58" w:rsidRDefault="00AB2066" w:rsidP="00AB2066">
      <w:pPr>
        <w:ind w:firstLine="709"/>
        <w:jc w:val="both"/>
        <w:rPr>
          <w:sz w:val="28"/>
          <w:szCs w:val="28"/>
          <w:lang w:val="uk-UA"/>
        </w:rPr>
      </w:pPr>
      <w:r w:rsidRPr="00597D58">
        <w:rPr>
          <w:b/>
          <w:bCs/>
          <w:sz w:val="28"/>
          <w:szCs w:val="28"/>
          <w:lang w:val="uk-UA"/>
        </w:rPr>
        <w:t>Завдання курсу:</w:t>
      </w:r>
      <w:r w:rsidRPr="00597D58">
        <w:rPr>
          <w:sz w:val="28"/>
          <w:szCs w:val="28"/>
          <w:lang w:val="uk-UA"/>
        </w:rPr>
        <w:t xml:space="preserve"> опанування здобувачами теоретичним, навчальним і нормативним матеріалом, підготовка фахівців, здатних виконувати висококваліфіковану аналітичну, дослідницьку, організаційну, роботу в галузі міжнародного права прав людини, на практиці застосовувати знання і навички в сфері захисту прав людини. </w:t>
      </w:r>
    </w:p>
    <w:p w:rsidR="00AB2066" w:rsidRPr="00597D58" w:rsidRDefault="00AB2066" w:rsidP="00AB2066">
      <w:pPr>
        <w:ind w:firstLine="709"/>
        <w:jc w:val="both"/>
        <w:rPr>
          <w:sz w:val="28"/>
          <w:szCs w:val="28"/>
          <w:lang w:val="uk-UA"/>
        </w:rPr>
      </w:pPr>
      <w:r w:rsidRPr="00597D58">
        <w:rPr>
          <w:b/>
          <w:bCs/>
          <w:sz w:val="28"/>
          <w:szCs w:val="28"/>
          <w:lang w:val="uk-UA"/>
        </w:rPr>
        <w:t>Змістові модулі</w:t>
      </w:r>
      <w:r w:rsidRPr="00597D58">
        <w:rPr>
          <w:sz w:val="28"/>
          <w:szCs w:val="28"/>
          <w:lang w:val="uk-UA"/>
        </w:rPr>
        <w:t xml:space="preserve">: </w:t>
      </w:r>
    </w:p>
    <w:p w:rsidR="00AB2066" w:rsidRPr="00597D58" w:rsidRDefault="00AB2066" w:rsidP="00AB2066">
      <w:pPr>
        <w:ind w:firstLine="709"/>
        <w:jc w:val="both"/>
        <w:rPr>
          <w:sz w:val="28"/>
          <w:szCs w:val="28"/>
          <w:lang w:val="uk-UA"/>
        </w:rPr>
      </w:pPr>
      <w:r w:rsidRPr="00597D58">
        <w:rPr>
          <w:sz w:val="28"/>
          <w:szCs w:val="28"/>
          <w:lang w:val="uk-UA"/>
        </w:rPr>
        <w:t xml:space="preserve">1. Права людини в історії людства. </w:t>
      </w:r>
    </w:p>
    <w:p w:rsidR="00AB2066" w:rsidRPr="00597D58" w:rsidRDefault="00AB2066" w:rsidP="00AB2066">
      <w:pPr>
        <w:ind w:firstLine="709"/>
        <w:jc w:val="both"/>
        <w:rPr>
          <w:sz w:val="28"/>
          <w:szCs w:val="28"/>
          <w:lang w:val="uk-UA"/>
        </w:rPr>
      </w:pPr>
      <w:r w:rsidRPr="00597D58">
        <w:rPr>
          <w:sz w:val="28"/>
          <w:szCs w:val="28"/>
          <w:lang w:val="uk-UA"/>
        </w:rPr>
        <w:t xml:space="preserve">2. Поняття, природа та сутність прав людини. </w:t>
      </w:r>
    </w:p>
    <w:p w:rsidR="00AB2066" w:rsidRPr="00597D58" w:rsidRDefault="00AB2066" w:rsidP="00AB2066">
      <w:pPr>
        <w:ind w:firstLine="709"/>
        <w:jc w:val="both"/>
        <w:rPr>
          <w:sz w:val="28"/>
          <w:szCs w:val="28"/>
          <w:lang w:val="uk-UA"/>
        </w:rPr>
      </w:pPr>
      <w:r w:rsidRPr="00597D58">
        <w:rPr>
          <w:sz w:val="28"/>
          <w:szCs w:val="28"/>
          <w:lang w:val="uk-UA"/>
        </w:rPr>
        <w:t>3. Міжнародне право прав людини та міжнародний захист прав людини.</w:t>
      </w:r>
    </w:p>
    <w:p w:rsidR="00AB2066" w:rsidRPr="00597D58" w:rsidRDefault="00AB2066" w:rsidP="00AB2066">
      <w:pPr>
        <w:ind w:firstLine="709"/>
        <w:jc w:val="both"/>
        <w:rPr>
          <w:sz w:val="28"/>
          <w:szCs w:val="28"/>
          <w:lang w:val="uk-UA"/>
        </w:rPr>
      </w:pPr>
      <w:r w:rsidRPr="00597D58">
        <w:rPr>
          <w:sz w:val="28"/>
          <w:szCs w:val="28"/>
          <w:lang w:val="uk-UA"/>
        </w:rPr>
        <w:t xml:space="preserve">4. Міжнародні механізми і процедури органів ООН з додержання прав людини й основних свобод. </w:t>
      </w:r>
    </w:p>
    <w:p w:rsidR="00AB2066" w:rsidRPr="00597D58" w:rsidRDefault="00AB2066" w:rsidP="00AB2066">
      <w:pPr>
        <w:ind w:firstLine="709"/>
        <w:jc w:val="both"/>
        <w:rPr>
          <w:sz w:val="28"/>
          <w:szCs w:val="28"/>
          <w:lang w:val="uk-UA"/>
        </w:rPr>
      </w:pPr>
      <w:r w:rsidRPr="00597D58">
        <w:rPr>
          <w:sz w:val="28"/>
          <w:szCs w:val="28"/>
          <w:lang w:val="uk-UA"/>
        </w:rPr>
        <w:t>5. Загальна декларація прав людини 1948 р., нормативний зміст та юридична природа.</w:t>
      </w:r>
    </w:p>
    <w:p w:rsidR="00AB2066" w:rsidRPr="00597D58" w:rsidRDefault="00AB2066" w:rsidP="00AB2066">
      <w:pPr>
        <w:ind w:firstLine="709"/>
        <w:jc w:val="both"/>
        <w:rPr>
          <w:sz w:val="28"/>
          <w:szCs w:val="28"/>
          <w:lang w:val="uk-UA"/>
        </w:rPr>
      </w:pPr>
      <w:r w:rsidRPr="00597D58">
        <w:rPr>
          <w:sz w:val="28"/>
          <w:szCs w:val="28"/>
          <w:lang w:val="uk-UA"/>
        </w:rPr>
        <w:t xml:space="preserve">6. Права людини та міжнародно-правові механізми їх захисту у МПГПП та МПЕСКП 1966 р. </w:t>
      </w:r>
    </w:p>
    <w:p w:rsidR="00AB2066" w:rsidRPr="00597D58" w:rsidRDefault="00AB2066" w:rsidP="00AB2066">
      <w:pPr>
        <w:ind w:firstLine="709"/>
        <w:jc w:val="both"/>
        <w:rPr>
          <w:sz w:val="28"/>
          <w:szCs w:val="28"/>
          <w:lang w:val="uk-UA"/>
        </w:rPr>
      </w:pPr>
      <w:r w:rsidRPr="00597D58">
        <w:rPr>
          <w:sz w:val="28"/>
          <w:szCs w:val="28"/>
          <w:lang w:val="uk-UA"/>
        </w:rPr>
        <w:t>7. Конвенції ООН з прав людини із власними організаційно-правовими механізмами контролю.</w:t>
      </w:r>
    </w:p>
    <w:p w:rsidR="00AB2066" w:rsidRPr="00597D58" w:rsidRDefault="00AB2066" w:rsidP="00AB2066">
      <w:pPr>
        <w:ind w:firstLine="709"/>
        <w:jc w:val="both"/>
        <w:rPr>
          <w:sz w:val="28"/>
          <w:szCs w:val="28"/>
          <w:lang w:val="uk-UA"/>
        </w:rPr>
      </w:pPr>
      <w:r w:rsidRPr="00597D58">
        <w:rPr>
          <w:sz w:val="28"/>
          <w:szCs w:val="28"/>
          <w:lang w:val="uk-UA"/>
        </w:rPr>
        <w:t xml:space="preserve">8. Колективні права та їх захист в універсальному міжнародному праві </w:t>
      </w:r>
    </w:p>
    <w:p w:rsidR="00AB2066" w:rsidRPr="00597D58" w:rsidRDefault="00AB2066" w:rsidP="00AB2066">
      <w:pPr>
        <w:ind w:firstLine="709"/>
        <w:jc w:val="both"/>
        <w:rPr>
          <w:sz w:val="28"/>
          <w:szCs w:val="28"/>
          <w:lang w:val="uk-UA"/>
        </w:rPr>
      </w:pPr>
      <w:r w:rsidRPr="00597D58">
        <w:rPr>
          <w:sz w:val="28"/>
          <w:szCs w:val="28"/>
          <w:lang w:val="uk-UA"/>
        </w:rPr>
        <w:t xml:space="preserve">9. Європейська система захисту прав людини </w:t>
      </w:r>
    </w:p>
    <w:p w:rsidR="00AB2066" w:rsidRPr="00597D58" w:rsidRDefault="00AB2066" w:rsidP="00AB2066">
      <w:pPr>
        <w:ind w:firstLine="709"/>
        <w:jc w:val="both"/>
        <w:rPr>
          <w:i/>
          <w:sz w:val="28"/>
          <w:szCs w:val="28"/>
          <w:lang w:val="uk-UA"/>
        </w:rPr>
      </w:pPr>
      <w:r w:rsidRPr="00597D58">
        <w:rPr>
          <w:sz w:val="28"/>
          <w:szCs w:val="28"/>
          <w:lang w:val="uk-UA"/>
        </w:rPr>
        <w:lastRenderedPageBreak/>
        <w:t>10. Інституційні та конвенційні органи і механізми міжамериканської, африканської та міжарабської систем захисту прав людини.</w:t>
      </w:r>
      <w:r w:rsidRPr="00597D58">
        <w:rPr>
          <w:i/>
          <w:sz w:val="28"/>
          <w:szCs w:val="28"/>
          <w:lang w:val="uk-UA"/>
        </w:rPr>
        <w:br w:type="page"/>
      </w:r>
    </w:p>
    <w:p w:rsidR="00AB2066" w:rsidRPr="00597D58" w:rsidRDefault="00AB2066" w:rsidP="00AB2066">
      <w:pPr>
        <w:jc w:val="center"/>
        <w:rPr>
          <w:b/>
          <w:bCs/>
          <w:sz w:val="28"/>
          <w:szCs w:val="28"/>
          <w:lang w:val="uk-UA"/>
        </w:rPr>
      </w:pPr>
      <w:r w:rsidRPr="00597D58">
        <w:rPr>
          <w:b/>
          <w:bCs/>
          <w:sz w:val="28"/>
          <w:szCs w:val="28"/>
          <w:lang w:val="uk-UA"/>
        </w:rPr>
        <w:lastRenderedPageBreak/>
        <w:t>Орієнтований перелік питань для складання атестаційного екзамену</w:t>
      </w:r>
    </w:p>
    <w:p w:rsidR="00AB2066" w:rsidRPr="00597D58" w:rsidRDefault="00AB2066" w:rsidP="00AB2066">
      <w:pPr>
        <w:shd w:val="clear" w:color="auto" w:fill="FFFFFF"/>
        <w:tabs>
          <w:tab w:val="left" w:pos="540"/>
        </w:tabs>
        <w:ind w:hanging="284"/>
        <w:jc w:val="center"/>
        <w:rPr>
          <w:bCs/>
          <w:sz w:val="28"/>
          <w:szCs w:val="28"/>
          <w:lang w:val="uk-UA"/>
        </w:rPr>
      </w:pP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Визначення порівняльного правознавства як метода, науки та навчальної дисципліни.</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Виникнення порівняльного правознавства, основні етапи розвитку.</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Предмет, об’єкт та методи порівняльного правознавства.</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Функції порівняльного правознавства.</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Тенденції конституційно-правового розвитку сучасних держав.</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Джерела конституційного права в зарубіжних країнах.</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Основні види зарубіжних конституцій.</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Порядок прийняття і зміни конституцій у зарубіжних країнах.</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Інститут конституційного контролю в зарубіжних країнах.</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Правові системи зарубіжних країн: визначення правової сім’ї.</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Класифікація правових систем зарубіжних країн.</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Особливості романо-германської правової системи.</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Загальна характеристика англо-американської правової сім’ї.</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Загальна характеристика правових систем релігійного типу. Мусульманське право.</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Правова система України.</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Конституційно-правові основи суспільного ладу.</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Конституційно-правовий інститут економічної системи.</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Конституційно-правові основи соціальної політики.</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Конституційні основи духовно-культурних відносин.</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Інститут громадянства в зарубіжних країнах. Набуття і втрата громадянства.</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Особисті права і свободи в зарубіжних країнах.</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Економічні, соціальні і культурні права і свободи.</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Гарантії і захист конституційних прав і свобод у зарубіжних країнах.</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Міжнародно-правовий захист прав людини.</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Поняття цивільно-правової сім’ї та її основні складові.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Рецепція римського приватного права: поняття, форми та види.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Основні цивільно-правові системи сучасного світу, тенденції їх  розвитку.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Загальна характеристика англо-американської цивільно-правової системи.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Загальна характеристика континентальної цивільно-правової системи.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Загальні риси інших цивільно-правових систем (патріархальна,  традиційна, далекосхідна, центральноєвропейська, східноєвропейська тощо).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Джерела цивільного права зарубіжних країн: поняття та особливості.</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Види джерел цивільного права зарубіжних країн.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Особливості джерел цивільного права країн системи загального  права: Англії та США.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Особливості джерел цивільного права інших країн: Франції, Німеччини, Австрії.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Особливості джерел цивільного права в Україні та державах – членах Європейського Союзу.</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Роль і значення звичаїв та звичаєвостей, судової практики в регулюванні цивільного права зарубіжних країн.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lastRenderedPageBreak/>
        <w:t xml:space="preserve">Поняття та способи уніфікації норм цивільного права у країнах  англо-американської та континентальної цивільно-правової системи.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Цивільні правовідносини: поняття, види та особливості.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Суб’єкти цивільних правовідносин в різних державах.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Об’єкти цивільних правовідносин в різних державах.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Елементи цивільних правовідносин у країнах англо-американської та континентальної цивільно-правової системи.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Поняття підстав виникнення цивільних правовідносин у різних  державах.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Цивільна правоздатність громадян за законодавством різних держав.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Обсяг діє- і правоздатності фізичної особи в різних державах.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Встановлення юридичного факту: безвісно відсутнім та оголошення померлим за законодавством різних країн.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Юридична особа та інші правові форми підприємницької діяльності в цивільному праві зарубіжних країн: поняття та види.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Порядок і способи створення юридичної особи за законодавством різних держав.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Види господарських  і торгових товариств у правових системах зарубіжних країн.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Комерсанти, торгові товариства за законодавством Франції, Німеччини, Англії та США.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Цивільна право- та дієздатність держави.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Держава як учасник цивільних правовідносин.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Порівняльне правознавство в галузі кримінального права.</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Сучасні кримінально-правові школи. Основні тенденції їх розвитку.</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Поняття правової сім’ї та правової системи.</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Джерела кримінального права.</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Система кримінального законодавства.</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Підстави кримінальної відповідальності. Кримінальне правопорушення (злочинне діяння).</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Суб’єкт кримінального правопорушення (злочинного діяння).</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Поняття «вина» та її форми в кримінальному праві України та зарубіжних країнах: загальна характеристика та їх порівняльний аналіз.</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Стадії вчинення кримінального правопорушення (злочинного діяння).</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Співучасть у кримінальному правопорушенні (злочинному діянні).</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Покарання (поняття, мета, система) та інші кримінально-правові заходи.</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Види покарань та інших кримінально-правових заходів.</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Загальна характеристика Особливої частини кримінального права сучасних правових систем.</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Кримінальні правопорушення (злочинні діяння) проти особи та її особистих прав і свобод.</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Кримінальні правопорушення (злочинні діяння) проти власності та у сфері господарської діяльності.</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Кримінальні правопорушення (злочинні діяння) у сфері обігу наркотиків.</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Кримінальні правопорушення (злочинні діяння) у сфері службової діяльності.</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Кримінальні правопорушення (злочинні діяння) проти правосуддя.</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lastRenderedPageBreak/>
        <w:t>Кримінальна відповідальність юридичних осіб у кримінальному праві України та зарубіжних країн.</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Інститут пробації та їх характеристики в кримінальному праві Англії, США, Франція.</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Поняття кваліфікації кримінальних правопорушень (злочинних діянь). Види кваліфікації кримінальних правопорушень (злочинних діянь).</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Криміналізація. Декриміналізація.</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Види покарань (інших заходів кримінально-правового характеру) щодо юридичних осіб.</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Поняття господарського (комерційного) права зарубіжних країн.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Відносини, які регулюються господарським (комерційним) правом зарубіжних країн.</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Визначення місця господарського (комерційного)  права в системі права: основні підходи та зарубіжний досвід.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Загальна характеристика джерел господарського (комерційного) права зарубіжних країн.</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Особливості джерел господарського (комерційного) права країн романо-германської правової </w:t>
      </w:r>
      <w:bookmarkStart w:id="3" w:name="_Hlk132273673"/>
      <w:r w:rsidRPr="00597D58">
        <w:rPr>
          <w:sz w:val="28"/>
          <w:szCs w:val="28"/>
          <w:lang w:val="uk-UA"/>
        </w:rPr>
        <w:t xml:space="preserve">сім’ї. </w:t>
      </w:r>
      <w:bookmarkEnd w:id="3"/>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Загальна характеристика джерел господарського (комерційного)  права країн англо-саксонської правової сім’ї.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Джерела господарського (комерційного) права Європейського Союзу.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Поняття суб’єкта господарювання та його ознаки за господарським (комерційним) правом зарубіжних країн.</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Набуття статусу суб’єкта господарювання за господарським (комерційним) правом зарубіжних країн.</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Правосуб’єктність суб’єктів господарювання за господарським (комерційним) правом зарубіжних країн.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Індивідуальне підприємництво за законодавством зарубіжних країн.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Об’єднання підприємств у зарубіжних країнах, їх види та особливості.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Поняття і ознаки компанії (корпорації) в зарубіжному законодавстві.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Відмінність господарської угоди від цівільно-правової. Суб’єктивна та об’єктивна теорії господарського договору.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Особливості господарського представництва в країнах романо-германської правової сім’ї.</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Особливості господарського представництва в країнах англо-саксонської правової сім’ї.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Поняття торгової операції в зарубіжному законодавстві.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Поняття та джерела правового регулювання неплатоспроможності.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Суб’єкти неплатоспроможності за господарським (комерційним) правом зарубіжних країн.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Провадження у справах про банкрутство за господарським (комерційним) правом зарубіжних країн.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Правові заходи запобігання недобросовісній конкуренції в сфері за господарським (комерційним) правом зарубіжних країн.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lastRenderedPageBreak/>
        <w:t>Джерела антимонопольного та конкурентного регулювання за господарським (комерційним) правом зарубіжних країн.</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 xml:space="preserve">Розв’язання господарських спорів за законодавством зарубіжних країн державними органами правосуддя.  </w:t>
      </w:r>
    </w:p>
    <w:p w:rsidR="00AB2066" w:rsidRPr="00597D58" w:rsidRDefault="00AB2066" w:rsidP="00AB2066">
      <w:pPr>
        <w:numPr>
          <w:ilvl w:val="0"/>
          <w:numId w:val="64"/>
        </w:numPr>
        <w:tabs>
          <w:tab w:val="left" w:pos="426"/>
        </w:tabs>
        <w:autoSpaceDE/>
        <w:autoSpaceDN/>
        <w:ind w:left="0" w:firstLine="0"/>
        <w:jc w:val="both"/>
        <w:rPr>
          <w:sz w:val="28"/>
          <w:szCs w:val="28"/>
          <w:lang w:val="uk-UA"/>
        </w:rPr>
      </w:pPr>
      <w:r w:rsidRPr="00597D58">
        <w:rPr>
          <w:sz w:val="28"/>
          <w:szCs w:val="28"/>
          <w:lang w:val="uk-UA"/>
        </w:rPr>
        <w:t>Розв’язання господарських спорів комерційним арбітражем. Інституційний арбітраж та арбітраж «ad hoc».</w:t>
      </w:r>
    </w:p>
    <w:p w:rsidR="00AB2066" w:rsidRPr="00597D58" w:rsidRDefault="00AB2066" w:rsidP="00AB2066">
      <w:pPr>
        <w:numPr>
          <w:ilvl w:val="0"/>
          <w:numId w:val="64"/>
        </w:numPr>
        <w:tabs>
          <w:tab w:val="left" w:pos="426"/>
        </w:tabs>
        <w:ind w:left="0" w:firstLine="0"/>
        <w:jc w:val="both"/>
        <w:rPr>
          <w:sz w:val="28"/>
          <w:szCs w:val="28"/>
          <w:lang w:val="uk-UA"/>
        </w:rPr>
      </w:pPr>
      <w:r w:rsidRPr="00597D58">
        <w:rPr>
          <w:sz w:val="28"/>
          <w:szCs w:val="28"/>
          <w:lang w:val="uk-UA"/>
        </w:rPr>
        <w:t>Поняття міжнародно-правового механізму захисту прав людини.</w:t>
      </w:r>
    </w:p>
    <w:p w:rsidR="00AB2066" w:rsidRPr="00597D58" w:rsidRDefault="00AB2066" w:rsidP="00AB2066">
      <w:pPr>
        <w:tabs>
          <w:tab w:val="left" w:pos="426"/>
        </w:tabs>
        <w:jc w:val="both"/>
        <w:rPr>
          <w:sz w:val="28"/>
          <w:szCs w:val="28"/>
          <w:lang w:val="uk-UA"/>
        </w:rPr>
      </w:pPr>
      <w:r w:rsidRPr="00597D58">
        <w:rPr>
          <w:sz w:val="28"/>
          <w:szCs w:val="28"/>
          <w:lang w:val="uk-UA"/>
        </w:rPr>
        <w:t>100.Функції міжнародного права захисту прав людини.</w:t>
      </w:r>
    </w:p>
    <w:p w:rsidR="00AB2066" w:rsidRPr="00597D58" w:rsidRDefault="00AB2066" w:rsidP="00AB2066">
      <w:pPr>
        <w:tabs>
          <w:tab w:val="left" w:pos="426"/>
        </w:tabs>
        <w:jc w:val="both"/>
        <w:rPr>
          <w:sz w:val="28"/>
          <w:szCs w:val="28"/>
          <w:lang w:val="uk-UA"/>
        </w:rPr>
      </w:pPr>
      <w:r w:rsidRPr="00597D58">
        <w:rPr>
          <w:sz w:val="28"/>
          <w:szCs w:val="28"/>
          <w:lang w:val="uk-UA"/>
        </w:rPr>
        <w:t>101.Джерела міжнародного захисту прав людини та основних свобод.</w:t>
      </w:r>
    </w:p>
    <w:p w:rsidR="00AB2066" w:rsidRPr="00597D58" w:rsidRDefault="00AB2066" w:rsidP="00AB2066">
      <w:pPr>
        <w:tabs>
          <w:tab w:val="left" w:pos="426"/>
        </w:tabs>
        <w:jc w:val="both"/>
        <w:rPr>
          <w:sz w:val="28"/>
          <w:szCs w:val="28"/>
          <w:lang w:val="uk-UA"/>
        </w:rPr>
      </w:pPr>
      <w:r w:rsidRPr="00597D58">
        <w:rPr>
          <w:sz w:val="28"/>
          <w:szCs w:val="28"/>
          <w:lang w:val="uk-UA"/>
        </w:rPr>
        <w:t>102.Система принципів і стандартів міжнародного захисту прав людини та основних свобод.</w:t>
      </w:r>
    </w:p>
    <w:p w:rsidR="00AB2066" w:rsidRPr="00597D58" w:rsidRDefault="00AB2066" w:rsidP="00AB2066">
      <w:pPr>
        <w:tabs>
          <w:tab w:val="left" w:pos="426"/>
        </w:tabs>
        <w:jc w:val="both"/>
        <w:rPr>
          <w:sz w:val="28"/>
          <w:szCs w:val="28"/>
          <w:lang w:val="uk-UA"/>
        </w:rPr>
      </w:pPr>
      <w:r w:rsidRPr="00597D58">
        <w:rPr>
          <w:sz w:val="28"/>
          <w:szCs w:val="28"/>
          <w:lang w:val="uk-UA"/>
        </w:rPr>
        <w:t>103.Поняття, структура та значення Міжнародного Білю про права людини.</w:t>
      </w:r>
    </w:p>
    <w:p w:rsidR="00AB2066" w:rsidRPr="00597D58" w:rsidRDefault="00AB2066" w:rsidP="00AB2066">
      <w:pPr>
        <w:tabs>
          <w:tab w:val="left" w:pos="426"/>
        </w:tabs>
        <w:jc w:val="both"/>
        <w:rPr>
          <w:sz w:val="28"/>
          <w:szCs w:val="28"/>
          <w:lang w:val="uk-UA"/>
        </w:rPr>
      </w:pPr>
      <w:r w:rsidRPr="00597D58">
        <w:rPr>
          <w:sz w:val="28"/>
          <w:szCs w:val="28"/>
          <w:lang w:val="uk-UA"/>
        </w:rPr>
        <w:t>104.Характеристики Загальної декларації прав людини.</w:t>
      </w:r>
    </w:p>
    <w:p w:rsidR="00AB2066" w:rsidRPr="00597D58" w:rsidRDefault="00AB2066" w:rsidP="00AB2066">
      <w:pPr>
        <w:tabs>
          <w:tab w:val="left" w:pos="426"/>
        </w:tabs>
        <w:jc w:val="both"/>
        <w:rPr>
          <w:sz w:val="28"/>
          <w:szCs w:val="28"/>
          <w:lang w:val="uk-UA"/>
        </w:rPr>
      </w:pPr>
      <w:r w:rsidRPr="00597D58">
        <w:rPr>
          <w:sz w:val="28"/>
          <w:szCs w:val="28"/>
          <w:lang w:val="uk-UA"/>
        </w:rPr>
        <w:t xml:space="preserve">105.Зміст Міжнародних пактів ООН про права людини. </w:t>
      </w:r>
    </w:p>
    <w:p w:rsidR="00AB2066" w:rsidRPr="00597D58" w:rsidRDefault="00AB2066" w:rsidP="00AB2066">
      <w:pPr>
        <w:tabs>
          <w:tab w:val="left" w:pos="426"/>
        </w:tabs>
        <w:jc w:val="both"/>
        <w:rPr>
          <w:sz w:val="28"/>
          <w:szCs w:val="28"/>
          <w:lang w:val="uk-UA"/>
        </w:rPr>
      </w:pPr>
      <w:r w:rsidRPr="00597D58">
        <w:rPr>
          <w:sz w:val="28"/>
          <w:szCs w:val="28"/>
          <w:lang w:val="uk-UA"/>
        </w:rPr>
        <w:t>106.Характеристика конвенцій ООН, спрямованих на заборону будь-яких проявів дискримінації.</w:t>
      </w:r>
    </w:p>
    <w:p w:rsidR="00AB2066" w:rsidRPr="00597D58" w:rsidRDefault="00AB2066" w:rsidP="00AB2066">
      <w:pPr>
        <w:tabs>
          <w:tab w:val="left" w:pos="426"/>
        </w:tabs>
        <w:jc w:val="both"/>
        <w:rPr>
          <w:sz w:val="28"/>
          <w:szCs w:val="28"/>
          <w:lang w:val="uk-UA"/>
        </w:rPr>
      </w:pPr>
      <w:r w:rsidRPr="00597D58">
        <w:rPr>
          <w:sz w:val="28"/>
          <w:szCs w:val="28"/>
          <w:lang w:val="uk-UA"/>
        </w:rPr>
        <w:t xml:space="preserve">107.Історичні передумови виникнення інституту уповноваженого ООН з прав людини. </w:t>
      </w:r>
    </w:p>
    <w:p w:rsidR="00AB2066" w:rsidRPr="00597D58" w:rsidRDefault="00AB2066" w:rsidP="00AB2066">
      <w:pPr>
        <w:tabs>
          <w:tab w:val="left" w:pos="426"/>
        </w:tabs>
        <w:jc w:val="both"/>
        <w:rPr>
          <w:sz w:val="28"/>
          <w:szCs w:val="28"/>
          <w:lang w:val="uk-UA"/>
        </w:rPr>
      </w:pPr>
      <w:r w:rsidRPr="00597D58">
        <w:rPr>
          <w:sz w:val="28"/>
          <w:szCs w:val="28"/>
          <w:lang w:val="uk-UA"/>
        </w:rPr>
        <w:t>108.Мета діяльності омбудсмена ООН.</w:t>
      </w:r>
    </w:p>
    <w:p w:rsidR="00AB2066" w:rsidRPr="00597D58" w:rsidRDefault="00AB2066" w:rsidP="00AB2066">
      <w:pPr>
        <w:tabs>
          <w:tab w:val="left" w:pos="426"/>
        </w:tabs>
        <w:jc w:val="both"/>
        <w:rPr>
          <w:sz w:val="28"/>
          <w:szCs w:val="28"/>
          <w:lang w:val="uk-UA"/>
        </w:rPr>
      </w:pPr>
      <w:r w:rsidRPr="00597D58">
        <w:rPr>
          <w:sz w:val="28"/>
          <w:szCs w:val="28"/>
          <w:lang w:val="uk-UA"/>
        </w:rPr>
        <w:t>109.Функції уповноваженого ООН з прав людини.</w:t>
      </w:r>
    </w:p>
    <w:p w:rsidR="00AB2066" w:rsidRPr="00597D58" w:rsidRDefault="00AB2066" w:rsidP="00AB2066">
      <w:pPr>
        <w:tabs>
          <w:tab w:val="left" w:pos="426"/>
        </w:tabs>
        <w:jc w:val="both"/>
        <w:rPr>
          <w:sz w:val="28"/>
          <w:szCs w:val="28"/>
          <w:lang w:val="uk-UA"/>
        </w:rPr>
      </w:pPr>
      <w:r w:rsidRPr="00597D58">
        <w:rPr>
          <w:sz w:val="28"/>
          <w:szCs w:val="28"/>
          <w:lang w:val="uk-UA"/>
        </w:rPr>
        <w:t>110.Зміст Конвенції про захист прав і основних свобод особи та її значення для європейської системи захисту прав особи.</w:t>
      </w:r>
    </w:p>
    <w:p w:rsidR="00AB2066" w:rsidRPr="00597D58" w:rsidRDefault="00AB2066" w:rsidP="00AB2066">
      <w:pPr>
        <w:tabs>
          <w:tab w:val="left" w:pos="426"/>
        </w:tabs>
        <w:jc w:val="both"/>
        <w:rPr>
          <w:sz w:val="28"/>
          <w:szCs w:val="28"/>
          <w:lang w:val="uk-UA"/>
        </w:rPr>
      </w:pPr>
      <w:r w:rsidRPr="00597D58">
        <w:rPr>
          <w:sz w:val="28"/>
          <w:szCs w:val="28"/>
          <w:lang w:val="uk-UA"/>
        </w:rPr>
        <w:t>111.Роль ЄС в системі захисту прав людини на регіональному рівні.</w:t>
      </w:r>
    </w:p>
    <w:p w:rsidR="00AB2066" w:rsidRPr="00597D58" w:rsidRDefault="00AB2066" w:rsidP="00AB2066">
      <w:pPr>
        <w:tabs>
          <w:tab w:val="left" w:pos="426"/>
        </w:tabs>
        <w:jc w:val="both"/>
        <w:rPr>
          <w:sz w:val="28"/>
          <w:szCs w:val="28"/>
          <w:lang w:val="uk-UA"/>
        </w:rPr>
      </w:pPr>
      <w:r w:rsidRPr="00597D58">
        <w:rPr>
          <w:sz w:val="28"/>
          <w:szCs w:val="28"/>
          <w:lang w:val="uk-UA"/>
        </w:rPr>
        <w:t>112.Діяльність Ради Європи щодо захисту прав національних меншин.</w:t>
      </w:r>
    </w:p>
    <w:p w:rsidR="00AB2066" w:rsidRPr="00597D58" w:rsidRDefault="00AB2066" w:rsidP="00AB2066">
      <w:pPr>
        <w:tabs>
          <w:tab w:val="left" w:pos="426"/>
        </w:tabs>
        <w:jc w:val="both"/>
        <w:rPr>
          <w:sz w:val="28"/>
          <w:szCs w:val="28"/>
          <w:lang w:val="uk-UA"/>
        </w:rPr>
      </w:pPr>
      <w:r w:rsidRPr="00597D58">
        <w:rPr>
          <w:sz w:val="28"/>
          <w:szCs w:val="28"/>
          <w:lang w:val="uk-UA"/>
        </w:rPr>
        <w:t xml:space="preserve">113.Порядок функціонування та структура Європейського Суду з прав людини. </w:t>
      </w:r>
    </w:p>
    <w:p w:rsidR="00AB2066" w:rsidRPr="00597D58" w:rsidRDefault="00AB2066" w:rsidP="00AB2066">
      <w:pPr>
        <w:tabs>
          <w:tab w:val="left" w:pos="426"/>
        </w:tabs>
        <w:jc w:val="both"/>
        <w:rPr>
          <w:sz w:val="28"/>
          <w:szCs w:val="28"/>
          <w:lang w:val="uk-UA"/>
        </w:rPr>
      </w:pPr>
      <w:r w:rsidRPr="00597D58">
        <w:rPr>
          <w:sz w:val="28"/>
          <w:szCs w:val="28"/>
          <w:lang w:val="uk-UA"/>
        </w:rPr>
        <w:t>114.Суб’єкти звернення до Європейського суду з прав людини.</w:t>
      </w:r>
    </w:p>
    <w:p w:rsidR="00AB2066" w:rsidRPr="00597D58" w:rsidRDefault="00AB2066" w:rsidP="00AB2066">
      <w:pPr>
        <w:tabs>
          <w:tab w:val="left" w:pos="426"/>
        </w:tabs>
        <w:jc w:val="both"/>
        <w:rPr>
          <w:sz w:val="28"/>
          <w:szCs w:val="28"/>
          <w:lang w:val="uk-UA"/>
        </w:rPr>
      </w:pPr>
      <w:r w:rsidRPr="00597D58">
        <w:rPr>
          <w:sz w:val="28"/>
          <w:szCs w:val="28"/>
          <w:lang w:val="uk-UA"/>
        </w:rPr>
        <w:t>115.Форма та порядок подання скарги до Європейського суду з прав людини.</w:t>
      </w:r>
    </w:p>
    <w:p w:rsidR="00AB2066" w:rsidRPr="00597D58" w:rsidRDefault="00AB2066" w:rsidP="00AB2066">
      <w:pPr>
        <w:tabs>
          <w:tab w:val="left" w:pos="426"/>
        </w:tabs>
        <w:jc w:val="both"/>
        <w:rPr>
          <w:sz w:val="28"/>
          <w:szCs w:val="28"/>
          <w:lang w:val="uk-UA"/>
        </w:rPr>
      </w:pPr>
      <w:r w:rsidRPr="00597D58">
        <w:rPr>
          <w:sz w:val="28"/>
          <w:szCs w:val="28"/>
          <w:lang w:val="uk-UA"/>
        </w:rPr>
        <w:t>116.Підстави та зміст реформування Європейського суду з прав людини.</w:t>
      </w:r>
    </w:p>
    <w:p w:rsidR="00AB2066" w:rsidRPr="00597D58" w:rsidRDefault="00AB2066" w:rsidP="00AB2066">
      <w:pPr>
        <w:tabs>
          <w:tab w:val="left" w:pos="426"/>
        </w:tabs>
        <w:jc w:val="both"/>
        <w:rPr>
          <w:sz w:val="28"/>
          <w:szCs w:val="28"/>
          <w:lang w:val="uk-UA"/>
        </w:rPr>
      </w:pPr>
      <w:r w:rsidRPr="00597D58">
        <w:rPr>
          <w:sz w:val="28"/>
          <w:szCs w:val="28"/>
          <w:lang w:val="uk-UA"/>
        </w:rPr>
        <w:t>117.Міжамериканська система захисту прав людини та основних свобод.</w:t>
      </w:r>
    </w:p>
    <w:p w:rsidR="00AB2066" w:rsidRPr="00597D58" w:rsidRDefault="00AB2066" w:rsidP="00AB2066">
      <w:pPr>
        <w:tabs>
          <w:tab w:val="left" w:pos="426"/>
        </w:tabs>
        <w:jc w:val="both"/>
        <w:rPr>
          <w:sz w:val="28"/>
          <w:szCs w:val="28"/>
          <w:lang w:val="uk-UA"/>
        </w:rPr>
      </w:pPr>
      <w:r w:rsidRPr="00597D58">
        <w:rPr>
          <w:sz w:val="28"/>
          <w:szCs w:val="28"/>
          <w:lang w:val="uk-UA"/>
        </w:rPr>
        <w:t>118.Характеристика системи захисту прав людини в арабському регіоні.</w:t>
      </w:r>
    </w:p>
    <w:p w:rsidR="00AB2066" w:rsidRPr="00597D58" w:rsidRDefault="00AB2066" w:rsidP="00AB2066">
      <w:pPr>
        <w:tabs>
          <w:tab w:val="left" w:pos="426"/>
        </w:tabs>
        <w:jc w:val="both"/>
        <w:rPr>
          <w:sz w:val="28"/>
          <w:szCs w:val="28"/>
          <w:lang w:val="uk-UA"/>
        </w:rPr>
      </w:pPr>
      <w:r w:rsidRPr="00597D58">
        <w:rPr>
          <w:sz w:val="28"/>
          <w:szCs w:val="28"/>
          <w:lang w:val="uk-UA"/>
        </w:rPr>
        <w:t>119.Система захисту прав людин в африканських державах.</w:t>
      </w:r>
    </w:p>
    <w:p w:rsidR="00AB2066" w:rsidRPr="00597D58" w:rsidRDefault="00AB2066" w:rsidP="00AB2066">
      <w:pPr>
        <w:tabs>
          <w:tab w:val="left" w:pos="426"/>
        </w:tabs>
        <w:jc w:val="both"/>
        <w:rPr>
          <w:sz w:val="28"/>
          <w:szCs w:val="28"/>
          <w:lang w:val="uk-UA"/>
        </w:rPr>
      </w:pPr>
      <w:r w:rsidRPr="00597D58">
        <w:rPr>
          <w:sz w:val="28"/>
          <w:szCs w:val="28"/>
          <w:lang w:val="uk-UA"/>
        </w:rPr>
        <w:t>120.Роль спеціалізованих установ ООН в системі захисту прав людини на універсальному рівні.</w:t>
      </w:r>
    </w:p>
    <w:p w:rsidR="00AB2066" w:rsidRPr="00597D58" w:rsidRDefault="00AB2066" w:rsidP="00AB2066">
      <w:pPr>
        <w:pStyle w:val="1"/>
        <w:tabs>
          <w:tab w:val="left" w:pos="426"/>
        </w:tabs>
        <w:spacing w:before="0" w:after="0"/>
        <w:jc w:val="center"/>
        <w:rPr>
          <w:rFonts w:ascii="Times New Roman" w:hAnsi="Times New Roman"/>
          <w:sz w:val="28"/>
          <w:szCs w:val="28"/>
          <w:lang w:val="uk-UA"/>
        </w:rPr>
      </w:pPr>
      <w:r w:rsidRPr="00597D58">
        <w:rPr>
          <w:rFonts w:ascii="Times New Roman" w:hAnsi="Times New Roman"/>
          <w:b w:val="0"/>
          <w:sz w:val="28"/>
          <w:szCs w:val="28"/>
          <w:lang w:val="uk-UA"/>
        </w:rPr>
        <w:br w:type="page"/>
      </w:r>
      <w:bookmarkStart w:id="4" w:name="_Toc15565"/>
      <w:r w:rsidRPr="00597D58">
        <w:rPr>
          <w:rFonts w:ascii="Times New Roman" w:hAnsi="Times New Roman"/>
          <w:sz w:val="28"/>
          <w:szCs w:val="28"/>
          <w:lang w:val="uk-UA"/>
        </w:rPr>
        <w:lastRenderedPageBreak/>
        <w:t>Критерії оцінювання відповідей здобувачів вищої освіти</w:t>
      </w:r>
      <w:bookmarkEnd w:id="4"/>
    </w:p>
    <w:p w:rsidR="00AB2066" w:rsidRPr="00597D58" w:rsidRDefault="00AB2066" w:rsidP="00AB2066">
      <w:pPr>
        <w:rPr>
          <w:sz w:val="28"/>
          <w:szCs w:val="28"/>
          <w:lang w:val="uk-UA"/>
        </w:rPr>
      </w:pPr>
      <w:r w:rsidRPr="00597D58">
        <w:rPr>
          <w:sz w:val="28"/>
          <w:szCs w:val="28"/>
          <w:lang w:val="uk-UA"/>
        </w:rPr>
        <w:t xml:space="preserve"> </w:t>
      </w:r>
    </w:p>
    <w:p w:rsidR="00AB2066" w:rsidRPr="00597D58" w:rsidRDefault="00AB2066" w:rsidP="00AB2066">
      <w:pPr>
        <w:jc w:val="right"/>
        <w:rPr>
          <w:sz w:val="28"/>
          <w:szCs w:val="28"/>
          <w:lang w:val="uk-UA"/>
        </w:rPr>
      </w:pPr>
      <w:r w:rsidRPr="00597D58">
        <w:rPr>
          <w:sz w:val="28"/>
          <w:szCs w:val="28"/>
          <w:lang w:val="uk-UA"/>
        </w:rPr>
        <w:t xml:space="preserve">. </w:t>
      </w:r>
    </w:p>
    <w:p w:rsidR="00AB2066" w:rsidRPr="00597D58" w:rsidRDefault="00AB2066" w:rsidP="00AB2066">
      <w:pPr>
        <w:jc w:val="both"/>
        <w:rPr>
          <w:sz w:val="28"/>
          <w:szCs w:val="28"/>
          <w:lang w:val="uk-UA"/>
        </w:rPr>
      </w:pPr>
      <w:r w:rsidRPr="00597D58">
        <w:rPr>
          <w:sz w:val="28"/>
          <w:szCs w:val="28"/>
          <w:lang w:val="uk-UA"/>
        </w:rPr>
        <w:t xml:space="preserve">Оцінювання результатів складання атестаційного екзамену за ОП «Міжнародне право» здійснюється у порядку, передбаченому прийнятою в Маріупольському державному університеті системою контролю знань та здійснюється з використанням комплексної системи оцінювання: поєднання 4-бальної системи («відмінно», «добре», «задовільно», «незадовільно»), Європейської кредитно-трансферної системи (ЄКТС) (за шкалою «А», «В», «С», «D», «Е», «F») та 100- бальної системи (табл. 1): </w:t>
      </w:r>
    </w:p>
    <w:p w:rsidR="00AB2066" w:rsidRPr="00597D58" w:rsidRDefault="00AB2066" w:rsidP="00AB2066">
      <w:pPr>
        <w:rPr>
          <w:sz w:val="28"/>
          <w:szCs w:val="28"/>
          <w:lang w:val="uk-UA"/>
        </w:rPr>
      </w:pPr>
      <w:r w:rsidRPr="00597D58">
        <w:rPr>
          <w:sz w:val="28"/>
          <w:szCs w:val="28"/>
          <w:lang w:val="uk-UA"/>
        </w:rPr>
        <w:t xml:space="preserve"> </w:t>
      </w:r>
    </w:p>
    <w:p w:rsidR="00AB2066" w:rsidRPr="00597D58" w:rsidRDefault="00AB2066" w:rsidP="00AB2066">
      <w:pPr>
        <w:jc w:val="right"/>
        <w:rPr>
          <w:sz w:val="28"/>
          <w:szCs w:val="28"/>
          <w:lang w:val="uk-UA"/>
        </w:rPr>
      </w:pPr>
      <w:r w:rsidRPr="00597D58">
        <w:rPr>
          <w:sz w:val="28"/>
          <w:szCs w:val="28"/>
          <w:lang w:val="uk-UA"/>
        </w:rPr>
        <w:t xml:space="preserve">Таблиця 1 </w:t>
      </w:r>
    </w:p>
    <w:p w:rsidR="00AB2066" w:rsidRPr="00597D58" w:rsidRDefault="00AB2066" w:rsidP="00AB2066">
      <w:pPr>
        <w:jc w:val="center"/>
        <w:rPr>
          <w:sz w:val="28"/>
          <w:szCs w:val="28"/>
          <w:lang w:val="uk-UA"/>
        </w:rPr>
      </w:pPr>
      <w:r w:rsidRPr="00597D58">
        <w:rPr>
          <w:b/>
          <w:sz w:val="28"/>
          <w:szCs w:val="28"/>
          <w:lang w:val="uk-UA"/>
        </w:rPr>
        <w:t xml:space="preserve">Шкала оцінювання результатів складання  </w:t>
      </w:r>
    </w:p>
    <w:p w:rsidR="00AB2066" w:rsidRPr="00597D58" w:rsidRDefault="00AB2066" w:rsidP="00AB2066">
      <w:pPr>
        <w:jc w:val="center"/>
        <w:rPr>
          <w:sz w:val="28"/>
          <w:szCs w:val="28"/>
          <w:lang w:val="uk-UA"/>
        </w:rPr>
      </w:pPr>
      <w:r w:rsidRPr="00597D58">
        <w:rPr>
          <w:b/>
          <w:sz w:val="28"/>
          <w:szCs w:val="28"/>
          <w:lang w:val="uk-UA"/>
        </w:rPr>
        <w:t xml:space="preserve"> </w:t>
      </w:r>
    </w:p>
    <w:tbl>
      <w:tblPr>
        <w:tblW w:w="9352" w:type="dxa"/>
        <w:tblInd w:w="853" w:type="dxa"/>
        <w:tblCellMar>
          <w:top w:w="44" w:type="dxa"/>
          <w:left w:w="144" w:type="dxa"/>
          <w:right w:w="84" w:type="dxa"/>
        </w:tblCellMar>
        <w:tblLook w:val="04A0"/>
      </w:tblPr>
      <w:tblGrid>
        <w:gridCol w:w="1555"/>
        <w:gridCol w:w="1136"/>
        <w:gridCol w:w="1983"/>
        <w:gridCol w:w="4678"/>
      </w:tblGrid>
      <w:tr w:rsidR="00AB2066" w:rsidRPr="00597D58" w:rsidTr="0004426A">
        <w:trPr>
          <w:trHeight w:val="562"/>
        </w:trPr>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sz w:val="28"/>
                <w:szCs w:val="28"/>
                <w:lang w:val="uk-UA"/>
              </w:rPr>
            </w:pPr>
            <w:r w:rsidRPr="00597D58">
              <w:rPr>
                <w:i/>
                <w:sz w:val="28"/>
                <w:szCs w:val="28"/>
                <w:lang w:val="uk-UA"/>
              </w:rPr>
              <w:t xml:space="preserve">100-бальна шкала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rPr>
                <w:sz w:val="28"/>
                <w:szCs w:val="28"/>
                <w:lang w:val="uk-UA"/>
              </w:rPr>
            </w:pPr>
            <w:r w:rsidRPr="00597D58">
              <w:rPr>
                <w:i/>
                <w:sz w:val="28"/>
                <w:szCs w:val="28"/>
                <w:lang w:val="uk-UA"/>
              </w:rPr>
              <w:t xml:space="preserve">ЄКТС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sz w:val="28"/>
                <w:szCs w:val="28"/>
                <w:lang w:val="uk-UA"/>
              </w:rPr>
            </w:pPr>
            <w:r w:rsidRPr="00597D58">
              <w:rPr>
                <w:i/>
                <w:sz w:val="28"/>
                <w:szCs w:val="28"/>
                <w:lang w:val="uk-UA"/>
              </w:rPr>
              <w:t xml:space="preserve">Національна шкала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i/>
                <w:sz w:val="28"/>
                <w:szCs w:val="28"/>
                <w:lang w:val="uk-UA"/>
              </w:rPr>
              <w:t xml:space="preserve">Визначення </w:t>
            </w:r>
          </w:p>
        </w:tc>
      </w:tr>
      <w:tr w:rsidR="00AB2066" w:rsidRPr="00362D7B" w:rsidTr="0004426A">
        <w:trPr>
          <w:trHeight w:val="838"/>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90-100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A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Відмінно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sz w:val="28"/>
                <w:szCs w:val="28"/>
                <w:lang w:val="uk-UA"/>
              </w:rPr>
            </w:pPr>
            <w:r w:rsidRPr="00597D58">
              <w:rPr>
                <w:b/>
                <w:sz w:val="28"/>
                <w:szCs w:val="28"/>
                <w:lang w:val="uk-UA"/>
              </w:rPr>
              <w:t>Відмінна</w:t>
            </w:r>
            <w:r w:rsidRPr="00597D58">
              <w:rPr>
                <w:sz w:val="28"/>
                <w:szCs w:val="28"/>
                <w:lang w:val="uk-UA"/>
              </w:rPr>
              <w:t xml:space="preserve"> відповідь, виконання роботи (завдань) лише з незначною кількістю помилок </w:t>
            </w:r>
          </w:p>
        </w:tc>
      </w:tr>
      <w:tr w:rsidR="00AB2066" w:rsidRPr="00597D58" w:rsidTr="0004426A">
        <w:trPr>
          <w:trHeight w:val="56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82-89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B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дуже добре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sz w:val="28"/>
                <w:szCs w:val="28"/>
                <w:lang w:val="uk-UA"/>
              </w:rPr>
            </w:pPr>
            <w:r w:rsidRPr="00597D58">
              <w:rPr>
                <w:b/>
                <w:sz w:val="28"/>
                <w:szCs w:val="28"/>
                <w:lang w:val="uk-UA"/>
              </w:rPr>
              <w:t>Добре</w:t>
            </w:r>
            <w:r w:rsidRPr="00597D58">
              <w:rPr>
                <w:sz w:val="28"/>
                <w:szCs w:val="28"/>
                <w:lang w:val="uk-UA"/>
              </w:rPr>
              <w:t xml:space="preserve"> виконання завдань, вище середнього рівня з кількома помилками </w:t>
            </w:r>
          </w:p>
        </w:tc>
      </w:tr>
      <w:tr w:rsidR="00AB2066" w:rsidRPr="00597D58" w:rsidTr="0004426A">
        <w:trPr>
          <w:trHeight w:val="838"/>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74-81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C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Добре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sz w:val="28"/>
                <w:szCs w:val="28"/>
                <w:lang w:val="uk-UA"/>
              </w:rPr>
            </w:pPr>
            <w:r w:rsidRPr="00597D58">
              <w:rPr>
                <w:b/>
                <w:sz w:val="28"/>
                <w:szCs w:val="28"/>
                <w:lang w:val="uk-UA"/>
              </w:rPr>
              <w:t>Загалом</w:t>
            </w:r>
            <w:r w:rsidRPr="00597D58">
              <w:rPr>
                <w:sz w:val="28"/>
                <w:szCs w:val="28"/>
                <w:lang w:val="uk-UA"/>
              </w:rPr>
              <w:t xml:space="preserve"> відповідь правильна, робота (виконані завдання) з певною кількістю грубих помилок </w:t>
            </w:r>
          </w:p>
        </w:tc>
      </w:tr>
      <w:tr w:rsidR="00AB2066" w:rsidRPr="00597D58" w:rsidTr="0004426A">
        <w:trPr>
          <w:trHeight w:val="562"/>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64-73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D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Задовільно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sz w:val="28"/>
                <w:szCs w:val="28"/>
                <w:lang w:val="uk-UA"/>
              </w:rPr>
            </w:pPr>
            <w:r w:rsidRPr="00597D58">
              <w:rPr>
                <w:b/>
                <w:sz w:val="28"/>
                <w:szCs w:val="28"/>
                <w:lang w:val="uk-UA"/>
              </w:rPr>
              <w:t xml:space="preserve">Задовільно </w:t>
            </w:r>
            <w:r w:rsidRPr="00597D58">
              <w:rPr>
                <w:sz w:val="28"/>
                <w:szCs w:val="28"/>
                <w:lang w:val="uk-UA"/>
              </w:rPr>
              <w:t xml:space="preserve">– непогано виконані завдання, але з великою кількістю недоліків </w:t>
            </w:r>
          </w:p>
        </w:tc>
      </w:tr>
      <w:tr w:rsidR="00AB2066" w:rsidRPr="00362D7B" w:rsidTr="0004426A">
        <w:trPr>
          <w:trHeight w:val="838"/>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60-63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E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задовільно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sz w:val="28"/>
                <w:szCs w:val="28"/>
                <w:lang w:val="uk-UA"/>
              </w:rPr>
            </w:pPr>
            <w:r w:rsidRPr="00597D58">
              <w:rPr>
                <w:b/>
                <w:sz w:val="28"/>
                <w:szCs w:val="28"/>
                <w:lang w:val="uk-UA"/>
              </w:rPr>
              <w:t>Достатньо</w:t>
            </w:r>
            <w:r w:rsidRPr="00597D58">
              <w:rPr>
                <w:sz w:val="28"/>
                <w:szCs w:val="28"/>
                <w:lang w:val="uk-UA"/>
              </w:rPr>
              <w:t xml:space="preserve"> – відповідь і робота (виконані завдання) задовольняють мінімальні критерії якості </w:t>
            </w:r>
          </w:p>
        </w:tc>
      </w:tr>
      <w:tr w:rsidR="00AB2066" w:rsidRPr="00362D7B" w:rsidTr="0004426A">
        <w:trPr>
          <w:trHeight w:val="562"/>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менше 60 </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F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незадовільно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sz w:val="28"/>
                <w:szCs w:val="28"/>
                <w:lang w:val="uk-UA"/>
              </w:rPr>
            </w:pPr>
            <w:r w:rsidRPr="00597D58">
              <w:rPr>
                <w:b/>
                <w:sz w:val="28"/>
                <w:szCs w:val="28"/>
                <w:lang w:val="uk-UA"/>
              </w:rPr>
              <w:t>Незадовільна відповідь</w:t>
            </w:r>
            <w:r w:rsidRPr="00597D58">
              <w:rPr>
                <w:sz w:val="28"/>
                <w:szCs w:val="28"/>
                <w:lang w:val="uk-UA"/>
              </w:rPr>
              <w:t xml:space="preserve">, виконані завдання не відповідають критеріям якості </w:t>
            </w:r>
          </w:p>
        </w:tc>
      </w:tr>
    </w:tbl>
    <w:p w:rsidR="00AB2066" w:rsidRPr="00597D58" w:rsidRDefault="00AB2066" w:rsidP="00AB2066">
      <w:pPr>
        <w:jc w:val="center"/>
        <w:rPr>
          <w:b/>
          <w:sz w:val="28"/>
          <w:szCs w:val="28"/>
          <w:lang w:val="uk-UA"/>
        </w:rPr>
      </w:pPr>
    </w:p>
    <w:p w:rsidR="00AB2066" w:rsidRPr="00597D58" w:rsidRDefault="00AB2066" w:rsidP="00AB2066">
      <w:pPr>
        <w:ind w:hanging="142"/>
        <w:jc w:val="right"/>
        <w:rPr>
          <w:sz w:val="28"/>
          <w:szCs w:val="28"/>
          <w:lang w:val="uk-UA"/>
        </w:rPr>
      </w:pPr>
    </w:p>
    <w:p w:rsidR="00AB2066" w:rsidRPr="00597D58" w:rsidRDefault="00AB2066" w:rsidP="00AB2066">
      <w:pPr>
        <w:ind w:firstLine="708"/>
        <w:jc w:val="both"/>
        <w:rPr>
          <w:sz w:val="28"/>
          <w:szCs w:val="28"/>
          <w:lang w:val="uk-UA"/>
        </w:rPr>
      </w:pPr>
      <w:r w:rsidRPr="00597D58">
        <w:rPr>
          <w:sz w:val="28"/>
          <w:szCs w:val="28"/>
          <w:lang w:val="uk-UA"/>
        </w:rPr>
        <w:t>Підсумкова оцінка атестаційного екзамену є середньозваженою оцінкою за кожне питання (табл. 2):</w:t>
      </w:r>
    </w:p>
    <w:p w:rsidR="00AB2066" w:rsidRPr="00597D58" w:rsidRDefault="00AB2066" w:rsidP="00AB2066">
      <w:pPr>
        <w:ind w:hanging="142"/>
        <w:jc w:val="right"/>
        <w:rPr>
          <w:sz w:val="28"/>
          <w:szCs w:val="28"/>
          <w:lang w:val="uk-UA"/>
        </w:rPr>
      </w:pPr>
      <w:r w:rsidRPr="00597D58">
        <w:rPr>
          <w:sz w:val="28"/>
          <w:szCs w:val="28"/>
          <w:lang w:val="uk-UA"/>
        </w:rPr>
        <w:t xml:space="preserve">Таблиця 2 </w:t>
      </w:r>
    </w:p>
    <w:p w:rsidR="00AB2066" w:rsidRPr="00597D58" w:rsidRDefault="00AB2066" w:rsidP="00AB2066">
      <w:pPr>
        <w:pStyle w:val="2"/>
        <w:spacing w:before="0" w:after="0"/>
        <w:ind w:hanging="142"/>
        <w:jc w:val="center"/>
        <w:rPr>
          <w:rFonts w:ascii="Times New Roman" w:hAnsi="Times New Roman"/>
          <w:i w:val="0"/>
          <w:lang w:val="uk-UA"/>
        </w:rPr>
      </w:pPr>
      <w:r w:rsidRPr="00597D58">
        <w:rPr>
          <w:rFonts w:ascii="Times New Roman" w:hAnsi="Times New Roman"/>
          <w:i w:val="0"/>
          <w:lang w:val="uk-UA"/>
        </w:rPr>
        <w:t>Розподіл балів за окремими завданнями в структурі</w:t>
      </w:r>
    </w:p>
    <w:p w:rsidR="00AB2066" w:rsidRPr="00597D58" w:rsidRDefault="00AB2066" w:rsidP="00AB2066">
      <w:pPr>
        <w:pStyle w:val="2"/>
        <w:spacing w:before="0" w:after="0"/>
        <w:ind w:hanging="142"/>
        <w:jc w:val="center"/>
        <w:rPr>
          <w:rFonts w:ascii="Times New Roman" w:hAnsi="Times New Roman"/>
          <w:i w:val="0"/>
          <w:lang w:val="uk-UA"/>
        </w:rPr>
      </w:pPr>
      <w:r w:rsidRPr="00597D58">
        <w:rPr>
          <w:rFonts w:ascii="Times New Roman" w:hAnsi="Times New Roman"/>
          <w:i w:val="0"/>
          <w:lang w:val="uk-UA"/>
        </w:rPr>
        <w:t>екзаменаційний білет атестаційного екзамену</w:t>
      </w:r>
    </w:p>
    <w:p w:rsidR="00AB2066" w:rsidRPr="00597D58" w:rsidRDefault="00AB2066" w:rsidP="00AB2066">
      <w:pPr>
        <w:ind w:hanging="142"/>
        <w:rPr>
          <w:sz w:val="28"/>
          <w:szCs w:val="28"/>
          <w:lang w:val="uk-UA"/>
        </w:rPr>
      </w:pPr>
      <w:r w:rsidRPr="00597D58">
        <w:rPr>
          <w:sz w:val="28"/>
          <w:szCs w:val="28"/>
          <w:lang w:val="uk-UA"/>
        </w:rPr>
        <w:t xml:space="preserve"> </w:t>
      </w:r>
    </w:p>
    <w:tbl>
      <w:tblPr>
        <w:tblW w:w="9211" w:type="dxa"/>
        <w:tblInd w:w="697" w:type="dxa"/>
        <w:tblCellMar>
          <w:top w:w="65" w:type="dxa"/>
          <w:left w:w="115" w:type="dxa"/>
          <w:right w:w="85" w:type="dxa"/>
        </w:tblCellMar>
        <w:tblLook w:val="04A0"/>
      </w:tblPr>
      <w:tblGrid>
        <w:gridCol w:w="1839"/>
        <w:gridCol w:w="2030"/>
        <w:gridCol w:w="1959"/>
        <w:gridCol w:w="1837"/>
        <w:gridCol w:w="1546"/>
      </w:tblGrid>
      <w:tr w:rsidR="00AB2066" w:rsidRPr="00597D58" w:rsidTr="0004426A">
        <w:trPr>
          <w:trHeight w:val="562"/>
        </w:trPr>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b/>
                <w:sz w:val="28"/>
                <w:szCs w:val="28"/>
                <w:lang w:val="uk-UA"/>
              </w:rPr>
            </w:pPr>
            <w:r w:rsidRPr="00597D58">
              <w:rPr>
                <w:b/>
                <w:sz w:val="28"/>
                <w:szCs w:val="28"/>
                <w:lang w:val="uk-UA"/>
              </w:rPr>
              <w:t xml:space="preserve">І </w:t>
            </w:r>
          </w:p>
          <w:p w:rsidR="00AB2066" w:rsidRPr="00597D58" w:rsidRDefault="00AB2066" w:rsidP="0004426A">
            <w:pPr>
              <w:jc w:val="center"/>
              <w:rPr>
                <w:sz w:val="28"/>
                <w:szCs w:val="28"/>
                <w:lang w:val="uk-UA"/>
              </w:rPr>
            </w:pPr>
            <w:r w:rsidRPr="00597D58">
              <w:rPr>
                <w:b/>
                <w:sz w:val="28"/>
                <w:szCs w:val="28"/>
                <w:lang w:val="uk-UA"/>
              </w:rPr>
              <w:lastRenderedPageBreak/>
              <w:t>теоретичне питання</w:t>
            </w:r>
            <w:r w:rsidRPr="00597D58">
              <w:rPr>
                <w:sz w:val="28"/>
                <w:szCs w:val="28"/>
                <w:lang w:val="uk-UA"/>
              </w:rP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b/>
                <w:sz w:val="28"/>
                <w:szCs w:val="28"/>
                <w:lang w:val="uk-UA"/>
              </w:rPr>
            </w:pPr>
            <w:r w:rsidRPr="00597D58">
              <w:rPr>
                <w:b/>
                <w:sz w:val="28"/>
                <w:szCs w:val="28"/>
                <w:lang w:val="uk-UA"/>
              </w:rPr>
              <w:lastRenderedPageBreak/>
              <w:t xml:space="preserve">ІІ </w:t>
            </w:r>
          </w:p>
          <w:p w:rsidR="00AB2066" w:rsidRPr="00597D58" w:rsidRDefault="00AB2066" w:rsidP="0004426A">
            <w:pPr>
              <w:jc w:val="center"/>
              <w:rPr>
                <w:sz w:val="28"/>
                <w:szCs w:val="28"/>
                <w:lang w:val="uk-UA"/>
              </w:rPr>
            </w:pPr>
            <w:r w:rsidRPr="00597D58">
              <w:rPr>
                <w:b/>
                <w:sz w:val="28"/>
                <w:szCs w:val="28"/>
                <w:lang w:val="uk-UA"/>
              </w:rPr>
              <w:lastRenderedPageBreak/>
              <w:t>теоретичне питання</w:t>
            </w:r>
            <w:r w:rsidRPr="00597D58">
              <w:rPr>
                <w:sz w:val="28"/>
                <w:szCs w:val="28"/>
                <w:lang w:val="uk-UA"/>
              </w:rPr>
              <w:t xml:space="preserve">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sz w:val="28"/>
                <w:szCs w:val="28"/>
                <w:lang w:val="uk-UA"/>
              </w:rPr>
            </w:pPr>
            <w:r w:rsidRPr="00597D58">
              <w:rPr>
                <w:b/>
                <w:sz w:val="28"/>
                <w:szCs w:val="28"/>
                <w:lang w:val="uk-UA"/>
              </w:rPr>
              <w:lastRenderedPageBreak/>
              <w:t xml:space="preserve">ІІІ </w:t>
            </w:r>
            <w:r w:rsidRPr="00597D58">
              <w:rPr>
                <w:b/>
                <w:sz w:val="28"/>
                <w:szCs w:val="28"/>
                <w:lang w:val="uk-UA"/>
              </w:rPr>
              <w:lastRenderedPageBreak/>
              <w:t>теоретичне питання</w:t>
            </w:r>
            <w:r w:rsidRPr="00597D58">
              <w:rPr>
                <w:sz w:val="28"/>
                <w:szCs w:val="28"/>
                <w:lang w:val="uk-UA"/>
              </w:rPr>
              <w:t xml:space="preserve"> </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B2066" w:rsidRPr="00597D58" w:rsidRDefault="00AB2066" w:rsidP="0004426A">
            <w:pPr>
              <w:jc w:val="center"/>
              <w:rPr>
                <w:sz w:val="28"/>
                <w:szCs w:val="28"/>
                <w:lang w:val="uk-UA"/>
              </w:rPr>
            </w:pPr>
            <w:r w:rsidRPr="00597D58">
              <w:rPr>
                <w:b/>
                <w:sz w:val="28"/>
                <w:szCs w:val="28"/>
                <w:lang w:val="uk-UA"/>
              </w:rPr>
              <w:lastRenderedPageBreak/>
              <w:t xml:space="preserve">IV </w:t>
            </w:r>
            <w:r w:rsidRPr="00597D58">
              <w:rPr>
                <w:b/>
                <w:sz w:val="28"/>
                <w:szCs w:val="28"/>
                <w:lang w:val="uk-UA"/>
              </w:rPr>
              <w:lastRenderedPageBreak/>
              <w:t>теоретичне питання</w:t>
            </w:r>
            <w:r w:rsidRPr="00597D58">
              <w:rPr>
                <w:sz w:val="28"/>
                <w:szCs w:val="28"/>
                <w:lang w:val="uk-UA"/>
              </w:rPr>
              <w:t xml:space="preserve"> </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b/>
                <w:sz w:val="28"/>
                <w:szCs w:val="28"/>
                <w:lang w:val="uk-UA"/>
              </w:rPr>
              <w:lastRenderedPageBreak/>
              <w:t>Сума</w:t>
            </w:r>
            <w:r w:rsidRPr="00597D58">
              <w:rPr>
                <w:sz w:val="28"/>
                <w:szCs w:val="28"/>
                <w:lang w:val="uk-UA"/>
              </w:rPr>
              <w:t xml:space="preserve"> </w:t>
            </w:r>
          </w:p>
        </w:tc>
      </w:tr>
      <w:tr w:rsidR="00AB2066" w:rsidRPr="00597D58" w:rsidTr="0004426A">
        <w:trPr>
          <w:trHeight w:val="485"/>
        </w:trPr>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lastRenderedPageBreak/>
              <w:t xml:space="preserve">25 балів </w:t>
            </w: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25 балів </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25 балів </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25 балів </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066" w:rsidRPr="00597D58" w:rsidRDefault="00AB2066" w:rsidP="0004426A">
            <w:pPr>
              <w:jc w:val="center"/>
              <w:rPr>
                <w:sz w:val="28"/>
                <w:szCs w:val="28"/>
                <w:lang w:val="uk-UA"/>
              </w:rPr>
            </w:pPr>
            <w:r w:rsidRPr="00597D58">
              <w:rPr>
                <w:sz w:val="28"/>
                <w:szCs w:val="28"/>
                <w:lang w:val="uk-UA"/>
              </w:rPr>
              <w:t xml:space="preserve">100 балів </w:t>
            </w:r>
          </w:p>
        </w:tc>
      </w:tr>
    </w:tbl>
    <w:p w:rsidR="00AB2066" w:rsidRPr="00597D58" w:rsidRDefault="00AB2066" w:rsidP="00AB2066">
      <w:pPr>
        <w:ind w:hanging="142"/>
        <w:jc w:val="both"/>
        <w:rPr>
          <w:sz w:val="28"/>
          <w:szCs w:val="28"/>
          <w:lang w:val="uk-UA"/>
        </w:rPr>
      </w:pPr>
    </w:p>
    <w:p w:rsidR="00AB2066" w:rsidRPr="00597D58" w:rsidRDefault="00AB2066" w:rsidP="00AB2066">
      <w:pPr>
        <w:ind w:hanging="142"/>
        <w:jc w:val="both"/>
        <w:rPr>
          <w:sz w:val="28"/>
          <w:szCs w:val="28"/>
          <w:lang w:val="uk-UA"/>
        </w:rPr>
      </w:pPr>
    </w:p>
    <w:p w:rsidR="00AB2066" w:rsidRPr="00597D58" w:rsidRDefault="00AB2066" w:rsidP="00AB2066">
      <w:pPr>
        <w:ind w:firstLine="709"/>
        <w:jc w:val="both"/>
        <w:rPr>
          <w:b/>
          <w:sz w:val="28"/>
          <w:szCs w:val="28"/>
          <w:lang w:val="uk-UA"/>
        </w:rPr>
      </w:pPr>
      <w:r w:rsidRPr="00597D58">
        <w:rPr>
          <w:sz w:val="28"/>
          <w:szCs w:val="28"/>
          <w:lang w:val="uk-UA"/>
        </w:rPr>
        <w:t>Оцінювання рівня якості підготовки бакалавра права здійснюють члени атестаційної комісії на основі встановлених правил, принципів об’єктивності, індивідуальності, комплексності, етичності та компетентнісного підходу, критеріїв, системи і шкали оцінювання з використанням форм і методів діагностики, визначених програмою атестації з урахуванням рівня досягнення результатів навчання та сформованості програмних компетентностей.</w:t>
      </w:r>
    </w:p>
    <w:p w:rsidR="00AB2066" w:rsidRPr="00597D58" w:rsidRDefault="00AB2066" w:rsidP="00AB2066">
      <w:pPr>
        <w:ind w:firstLine="709"/>
        <w:jc w:val="center"/>
        <w:rPr>
          <w:b/>
          <w:sz w:val="28"/>
          <w:szCs w:val="28"/>
          <w:lang w:val="uk-UA"/>
        </w:rPr>
      </w:pPr>
    </w:p>
    <w:p w:rsidR="00AB2066" w:rsidRPr="00597D58" w:rsidRDefault="00AB2066" w:rsidP="00AB2066">
      <w:pPr>
        <w:jc w:val="center"/>
        <w:rPr>
          <w:b/>
          <w:sz w:val="28"/>
          <w:szCs w:val="28"/>
          <w:lang w:val="uk-UA"/>
        </w:rPr>
      </w:pPr>
      <w:r w:rsidRPr="00597D58">
        <w:rPr>
          <w:b/>
          <w:sz w:val="28"/>
          <w:szCs w:val="28"/>
          <w:lang w:val="uk-UA"/>
        </w:rPr>
        <w:t>СПИСОК РЕКОМЕНДОВАНИХ ДЖЕРЕЛ</w:t>
      </w:r>
    </w:p>
    <w:p w:rsidR="00AB2066" w:rsidRPr="00597D58" w:rsidRDefault="00AB2066" w:rsidP="00AB2066">
      <w:pPr>
        <w:jc w:val="center"/>
        <w:rPr>
          <w:b/>
          <w:sz w:val="28"/>
          <w:szCs w:val="28"/>
          <w:lang w:val="uk-UA"/>
        </w:rPr>
      </w:pPr>
    </w:p>
    <w:p w:rsidR="00AB2066" w:rsidRPr="00597D58" w:rsidRDefault="00AB2066" w:rsidP="00AB2066">
      <w:pPr>
        <w:jc w:val="center"/>
        <w:rPr>
          <w:b/>
          <w:sz w:val="28"/>
          <w:szCs w:val="28"/>
          <w:lang w:val="uk-UA"/>
        </w:rPr>
      </w:pPr>
      <w:r w:rsidRPr="00597D58">
        <w:rPr>
          <w:b/>
          <w:sz w:val="28"/>
          <w:szCs w:val="28"/>
          <w:lang w:val="uk-UA"/>
        </w:rPr>
        <w:t>1. Порівняльне конституційне право</w:t>
      </w:r>
    </w:p>
    <w:p w:rsidR="00AB2066" w:rsidRPr="00597D58" w:rsidRDefault="00AB2066" w:rsidP="00AB2066">
      <w:pPr>
        <w:ind w:hanging="720"/>
        <w:jc w:val="center"/>
        <w:rPr>
          <w:b/>
          <w:sz w:val="28"/>
          <w:szCs w:val="28"/>
          <w:lang w:val="uk-UA"/>
        </w:rPr>
      </w:pPr>
    </w:p>
    <w:p w:rsidR="00AB2066" w:rsidRPr="00597D58" w:rsidRDefault="00AB2066" w:rsidP="00AB2066">
      <w:pPr>
        <w:jc w:val="center"/>
        <w:rPr>
          <w:b/>
          <w:sz w:val="28"/>
          <w:szCs w:val="28"/>
          <w:lang w:val="uk-UA"/>
        </w:rPr>
      </w:pPr>
      <w:r w:rsidRPr="00597D58">
        <w:rPr>
          <w:b/>
          <w:sz w:val="28"/>
          <w:szCs w:val="28"/>
          <w:lang w:val="uk-UA"/>
        </w:rPr>
        <w:t>Базова</w:t>
      </w:r>
    </w:p>
    <w:p w:rsidR="00AB2066" w:rsidRPr="00597D58" w:rsidRDefault="00AB2066" w:rsidP="00AB2066">
      <w:pPr>
        <w:numPr>
          <w:ilvl w:val="0"/>
          <w:numId w:val="1"/>
        </w:numPr>
        <w:tabs>
          <w:tab w:val="left" w:pos="567"/>
        </w:tabs>
        <w:ind w:left="0" w:firstLine="142"/>
        <w:jc w:val="both"/>
        <w:rPr>
          <w:color w:val="000000"/>
          <w:sz w:val="28"/>
          <w:szCs w:val="28"/>
          <w:lang w:val="uk-UA"/>
        </w:rPr>
      </w:pPr>
      <w:r w:rsidRPr="00597D58">
        <w:rPr>
          <w:color w:val="000000"/>
          <w:sz w:val="28"/>
          <w:szCs w:val="28"/>
          <w:lang w:val="uk-UA"/>
        </w:rPr>
        <w:t>Волощук О.Т., Колесник В.Ю., Качурінер В.Л. Конституційне право зарубіжних країн : навчально-методичний посібник. Одесса : Фенікс. 2021. 180 с. URL: https://books.protocol.ua/konstitutsiyne-pravo-zarubignih-krain-navchalno-metodichniy-posibnik/</w:t>
      </w:r>
    </w:p>
    <w:p w:rsidR="00AB2066" w:rsidRPr="00597D58" w:rsidRDefault="00AB2066" w:rsidP="00AB2066">
      <w:pPr>
        <w:numPr>
          <w:ilvl w:val="0"/>
          <w:numId w:val="1"/>
        </w:numPr>
        <w:tabs>
          <w:tab w:val="left" w:pos="567"/>
        </w:tabs>
        <w:ind w:left="0" w:firstLine="142"/>
        <w:jc w:val="both"/>
        <w:rPr>
          <w:color w:val="000000"/>
          <w:sz w:val="28"/>
          <w:szCs w:val="28"/>
          <w:lang w:val="uk-UA"/>
        </w:rPr>
      </w:pPr>
      <w:r w:rsidRPr="00597D58">
        <w:rPr>
          <w:color w:val="000000"/>
          <w:sz w:val="28"/>
          <w:szCs w:val="28"/>
          <w:lang w:val="uk-UA"/>
        </w:rPr>
        <w:t>Закоморна К.О. Державне (конституційне) право зарубіжних країн (навч. матеріали та схеми) : посібник для підготовки до іспитів. 2-ге вид., перероб. Харків : Право, 2016. 280 с. URL: https://pravo-izdat.com.ua/image/data/Files/139/1-18.pdf</w:t>
      </w:r>
    </w:p>
    <w:p w:rsidR="00AB2066" w:rsidRPr="00597D58" w:rsidRDefault="00AB2066" w:rsidP="00AB2066">
      <w:pPr>
        <w:numPr>
          <w:ilvl w:val="0"/>
          <w:numId w:val="1"/>
        </w:numPr>
        <w:tabs>
          <w:tab w:val="left" w:pos="567"/>
        </w:tabs>
        <w:ind w:left="0" w:firstLine="142"/>
        <w:jc w:val="both"/>
        <w:rPr>
          <w:color w:val="000000"/>
          <w:sz w:val="28"/>
          <w:szCs w:val="28"/>
          <w:lang w:val="uk-UA"/>
        </w:rPr>
      </w:pPr>
      <w:r w:rsidRPr="00597D58">
        <w:rPr>
          <w:color w:val="000000"/>
          <w:sz w:val="28"/>
          <w:szCs w:val="28"/>
          <w:lang w:val="uk-UA"/>
        </w:rPr>
        <w:t>Конституційне право зарубіжних країн : навч. посібник для підготовки до іспитів / І.В. Тетарчук, Т. Дяків. Київ : Центр навчальної літератури, 2017. 206 с. URL: https://www.yakaboo.ua/konstitucijne-pravo-zarubizhnih-krain-navchal-nij-posibnik-dlja-pidgotovki-do-ispitiv.html</w:t>
      </w:r>
    </w:p>
    <w:p w:rsidR="00AB2066" w:rsidRPr="00597D58" w:rsidRDefault="00AB2066" w:rsidP="00AB2066">
      <w:pPr>
        <w:numPr>
          <w:ilvl w:val="0"/>
          <w:numId w:val="1"/>
        </w:numPr>
        <w:tabs>
          <w:tab w:val="left" w:pos="567"/>
        </w:tabs>
        <w:ind w:left="0" w:firstLine="142"/>
        <w:jc w:val="both"/>
        <w:rPr>
          <w:color w:val="000000"/>
          <w:sz w:val="28"/>
          <w:szCs w:val="28"/>
          <w:lang w:val="uk-UA"/>
        </w:rPr>
      </w:pPr>
      <w:r w:rsidRPr="00597D58">
        <w:rPr>
          <w:color w:val="000000"/>
          <w:sz w:val="28"/>
          <w:szCs w:val="28"/>
          <w:lang w:val="uk-UA"/>
        </w:rPr>
        <w:t>Конституційне право : підручник / МВС України, Харків. Нац. унтвнутр. справ ; за заг. Ред. О.С. Бакумова, Т.І. Гудзбь, М.І. Марчука; [О.С. Бакумова, Т.І. Гудзбь, М.І. Марчука та ін.]; передм. М.І. Марчука. Харків, 2019. 484 с. URL: http://univd.edu.ua/science-issue/issue/2266</w:t>
      </w:r>
    </w:p>
    <w:p w:rsidR="00AB2066" w:rsidRPr="00597D58" w:rsidRDefault="00AB2066" w:rsidP="00AB2066">
      <w:pPr>
        <w:numPr>
          <w:ilvl w:val="0"/>
          <w:numId w:val="1"/>
        </w:numPr>
        <w:tabs>
          <w:tab w:val="left" w:pos="567"/>
        </w:tabs>
        <w:ind w:left="0" w:firstLine="142"/>
        <w:jc w:val="both"/>
        <w:rPr>
          <w:color w:val="000000"/>
          <w:sz w:val="28"/>
          <w:szCs w:val="28"/>
          <w:lang w:val="uk-UA"/>
        </w:rPr>
      </w:pPr>
      <w:r w:rsidRPr="00597D58">
        <w:rPr>
          <w:color w:val="000000"/>
          <w:sz w:val="28"/>
          <w:szCs w:val="28"/>
          <w:lang w:val="uk-UA"/>
        </w:rPr>
        <w:t>Панкевич О.З. Державне право зарубіжних держав : підручник. Львів : Львівський державний університет внутрішніх справ, 2018. 260 с. URL: http://dspace.lvduvs.edu.ua/bitstream/1234567890/2751/1/%D0%B4%D0%B5%D1%80%D0%B6%D0%B0%D0%B2%D0%BD%D0%B5%20%D0%BF%D1%80%D0%B0%D0%B2%D0%BE%20%D0%BF%D0%B0%D0%BD%D0%BA%D0%B5%D0%B2%D0%B8%D1%87.pdf</w:t>
      </w:r>
    </w:p>
    <w:p w:rsidR="00AB2066" w:rsidRPr="00597D58" w:rsidRDefault="00AB2066" w:rsidP="00AB2066">
      <w:pPr>
        <w:numPr>
          <w:ilvl w:val="0"/>
          <w:numId w:val="1"/>
        </w:numPr>
        <w:tabs>
          <w:tab w:val="left" w:pos="567"/>
        </w:tabs>
        <w:ind w:left="0" w:firstLine="142"/>
        <w:jc w:val="both"/>
        <w:rPr>
          <w:color w:val="000000"/>
          <w:sz w:val="28"/>
          <w:szCs w:val="28"/>
          <w:lang w:val="uk-UA"/>
        </w:rPr>
      </w:pPr>
      <w:r w:rsidRPr="00597D58">
        <w:rPr>
          <w:color w:val="000000"/>
          <w:sz w:val="28"/>
          <w:szCs w:val="28"/>
          <w:lang w:val="uk-UA"/>
        </w:rPr>
        <w:t>Савчин М.В. Порівняльне конституційне право : навчальний посібник. Київ : Юрінком Інтер, 2019. 328 с. URL: https://yurincom.com/wp-content/uploads/2019/04/Savchin_zmist.pdf</w:t>
      </w:r>
    </w:p>
    <w:p w:rsidR="00AB2066" w:rsidRPr="00597D58" w:rsidRDefault="00AB2066" w:rsidP="00AB2066">
      <w:pPr>
        <w:numPr>
          <w:ilvl w:val="0"/>
          <w:numId w:val="1"/>
        </w:numPr>
        <w:tabs>
          <w:tab w:val="left" w:pos="567"/>
        </w:tabs>
        <w:ind w:left="0" w:firstLine="142"/>
        <w:jc w:val="both"/>
        <w:rPr>
          <w:color w:val="000000"/>
          <w:sz w:val="28"/>
          <w:szCs w:val="28"/>
          <w:lang w:val="uk-UA"/>
        </w:rPr>
      </w:pPr>
      <w:r w:rsidRPr="00597D58">
        <w:rPr>
          <w:color w:val="000000"/>
          <w:sz w:val="28"/>
          <w:szCs w:val="28"/>
          <w:lang w:val="uk-UA"/>
        </w:rPr>
        <w:t xml:space="preserve">Шаповал В.М. Конституційне право зарубіжних країн. Академічний курс : підручник / В.М. Шаповал ; М-во освіти і науки України. 4-те вид., стер. Київ : </w:t>
      </w:r>
      <w:r w:rsidRPr="00597D58">
        <w:rPr>
          <w:color w:val="000000"/>
          <w:sz w:val="28"/>
          <w:szCs w:val="28"/>
          <w:lang w:val="uk-UA"/>
        </w:rPr>
        <w:lastRenderedPageBreak/>
        <w:t>Юрінком Інтер, 2018. 461 с. URL: https://library.nlu.edu.ua/POLN_TEXT/KNIGI/Konst-foreign.pdf</w:t>
      </w:r>
    </w:p>
    <w:p w:rsidR="00AB2066" w:rsidRPr="00597D58" w:rsidRDefault="00AB2066" w:rsidP="00AB2066">
      <w:pPr>
        <w:tabs>
          <w:tab w:val="left" w:pos="567"/>
        </w:tabs>
        <w:ind w:firstLine="142"/>
        <w:jc w:val="both"/>
        <w:rPr>
          <w:color w:val="000000"/>
          <w:sz w:val="28"/>
          <w:szCs w:val="28"/>
          <w:lang w:val="uk-UA"/>
        </w:rPr>
      </w:pPr>
    </w:p>
    <w:p w:rsidR="00AB2066" w:rsidRPr="00597D58" w:rsidRDefault="00AB2066" w:rsidP="00AB2066">
      <w:pPr>
        <w:tabs>
          <w:tab w:val="left" w:pos="567"/>
        </w:tabs>
        <w:ind w:firstLine="142"/>
        <w:jc w:val="center"/>
        <w:rPr>
          <w:b/>
          <w:color w:val="000000"/>
          <w:sz w:val="28"/>
          <w:szCs w:val="28"/>
          <w:lang w:val="uk-UA"/>
        </w:rPr>
      </w:pPr>
      <w:r w:rsidRPr="00597D58">
        <w:rPr>
          <w:b/>
          <w:color w:val="000000"/>
          <w:sz w:val="28"/>
          <w:szCs w:val="28"/>
          <w:lang w:val="uk-UA"/>
        </w:rPr>
        <w:t>Допоміжна</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Адміністративно-територіальний устрій країн Європейського Союзу : навч. посіб. / за заг. ред. Ю.В. Ковбасюка, М.К. Орлатого. Київ : НАДУ, 2015. 628 с.</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Бойко І.І. Екстрадиція біженців: особливості процесуальної регламентації. </w:t>
      </w:r>
      <w:r w:rsidRPr="00597D58">
        <w:rPr>
          <w:i/>
          <w:iCs/>
          <w:color w:val="000000"/>
          <w:sz w:val="28"/>
          <w:szCs w:val="28"/>
          <w:lang w:val="uk-UA"/>
        </w:rPr>
        <w:t>Альманах міжнародного права</w:t>
      </w:r>
      <w:r w:rsidRPr="00597D58">
        <w:rPr>
          <w:color w:val="000000"/>
          <w:sz w:val="28"/>
          <w:szCs w:val="28"/>
          <w:lang w:val="uk-UA"/>
        </w:rPr>
        <w:t>. 2018. №19. С. 39-50.</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Бондар М.Ю. Особливості проведення конституційного референдуму у Франції 1958 року. </w:t>
      </w:r>
      <w:r w:rsidRPr="00597D58">
        <w:rPr>
          <w:i/>
          <w:iCs/>
          <w:color w:val="000000"/>
          <w:sz w:val="28"/>
          <w:szCs w:val="28"/>
          <w:lang w:val="uk-UA"/>
        </w:rPr>
        <w:t>Прикарпатський юридичний вісник</w:t>
      </w:r>
      <w:r w:rsidRPr="00597D58">
        <w:rPr>
          <w:color w:val="000000"/>
          <w:sz w:val="28"/>
          <w:szCs w:val="28"/>
          <w:lang w:val="uk-UA"/>
        </w:rPr>
        <w:t>. 2016. Вип. 1(10). С. 29-32.</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Бондаренко Н.О. Ідейні підґрунтя Конституції США 1787 року як основа стабільності суспільно-політичного ладу американської держави. </w:t>
      </w:r>
      <w:r w:rsidRPr="00597D58">
        <w:rPr>
          <w:i/>
          <w:iCs/>
          <w:color w:val="000000"/>
          <w:sz w:val="28"/>
          <w:szCs w:val="28"/>
          <w:lang w:val="uk-UA"/>
        </w:rPr>
        <w:t>Право і безпека</w:t>
      </w:r>
      <w:r w:rsidRPr="00597D58">
        <w:rPr>
          <w:color w:val="000000"/>
          <w:sz w:val="28"/>
          <w:szCs w:val="28"/>
          <w:lang w:val="uk-UA"/>
        </w:rPr>
        <w:t>. 2017. № 2 (65). С. 18-22.</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Грін О.О. Конституційне право зарубіжних країн : навчальний посібник. Ужгород : Видавництво ФОП Бреза А.Е., 2015. 183 с.</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Державне (конституційне) право зарубіжних країн : (навч. матеріали та схеми) : посібник для підготовки до іспитів / К.О. Закоморна. 2-ге вид., переробл. Харків : Право, 2016. 280 с.</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Дяків Т.Є. Конституційне право зарубіжних країн : навч. посібник для підготовки до іспитів / упоряд. І.В. Тетарчук, Т.Є. Дяків. Київ : Центр учб. л-ри, 2016. 206 с.</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Закоморна К. Конституційно-правові засади самоврядування (місцевої автономії) в КНР. </w:t>
      </w:r>
      <w:r w:rsidRPr="00597D58">
        <w:rPr>
          <w:i/>
          <w:iCs/>
          <w:color w:val="000000"/>
          <w:sz w:val="28"/>
          <w:szCs w:val="28"/>
          <w:lang w:val="uk-UA"/>
        </w:rPr>
        <w:t>Підприємство, господарство і право</w:t>
      </w:r>
      <w:r w:rsidRPr="00597D58">
        <w:rPr>
          <w:color w:val="000000"/>
          <w:sz w:val="28"/>
          <w:szCs w:val="28"/>
          <w:lang w:val="uk-UA"/>
        </w:rPr>
        <w:t>. 2017. № 2. С. 183-187.</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Камардіна Ю.В. Методичні рекомендації щодо організації самостійної роботи та вивчення дисципліни «Порівняльне конституційне право» для студентів ОПП «Міжнародне право» спеціальності 293 «Міжнародне право», ОС «Бакалавр». Маріуполь : МДУ, 2021. 90 с. URL: </w:t>
      </w:r>
      <w:hyperlink r:id="rId7" w:history="1">
        <w:r w:rsidRPr="00597D58">
          <w:rPr>
            <w:rStyle w:val="af"/>
            <w:color w:val="000000"/>
            <w:sz w:val="28"/>
            <w:szCs w:val="28"/>
            <w:lang w:val="uk-UA"/>
          </w:rPr>
          <w:t>http://repository.mdu.in.ua/jspui/handle/123456789/2904</w:t>
        </w:r>
      </w:hyperlink>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Камардіна Ю.В. Муніципальна реформа в Україні та державах-членах Європейського Союзу в умовах європейської міждержавної інтеграції: порівняльно-правове дослідження : монографія. Одесса: Фенікс, 2020, 224 с.</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Камардіна Ю.В. Муніципальна реформа в Україні та державах-членах Європейського Союзу в умовах європейської міждержавної інтеграції: порівняльно-правове дослідження : дис. … канд. юрид. наук: 12.00.02. Київ, 2020. 266 с. URL: </w:t>
      </w:r>
      <w:hyperlink r:id="rId8" w:history="1">
        <w:r w:rsidRPr="00597D58">
          <w:rPr>
            <w:rStyle w:val="af"/>
            <w:color w:val="000000"/>
            <w:sz w:val="28"/>
            <w:szCs w:val="28"/>
            <w:lang w:val="uk-UA"/>
          </w:rPr>
          <w:t>http://instzak.rada.gov.ua/uploads/documents/31904.pdf</w:t>
        </w:r>
      </w:hyperlink>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Климчук Н.І. Вплив форми правління на статус уряду в зарубіжних країнах. </w:t>
      </w:r>
      <w:r w:rsidRPr="00597D58">
        <w:rPr>
          <w:i/>
          <w:iCs/>
          <w:color w:val="000000"/>
          <w:sz w:val="28"/>
          <w:szCs w:val="28"/>
          <w:lang w:val="uk-UA"/>
        </w:rPr>
        <w:t>Молодий вчений</w:t>
      </w:r>
      <w:r w:rsidRPr="00597D58">
        <w:rPr>
          <w:color w:val="000000"/>
          <w:sz w:val="28"/>
          <w:szCs w:val="28"/>
          <w:lang w:val="uk-UA"/>
        </w:rPr>
        <w:t>. 2018. № 5 (57). С. 246-249.</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Ключковський Ю.Б. Принципи виборчого права: доктринальне розуміння, стан та перспективи законодавчої реалізації в Україні : монографія. Київ : Ваіте, 2018. 908 с.</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Ключник Р.М., Кривошеїн В.В. Політична криза в період П’ятої республіки у Франції: спроба кризового моделювання. </w:t>
      </w:r>
      <w:r w:rsidRPr="00597D58">
        <w:rPr>
          <w:i/>
          <w:iCs/>
          <w:color w:val="000000"/>
          <w:sz w:val="28"/>
          <w:szCs w:val="28"/>
          <w:lang w:val="uk-UA"/>
        </w:rPr>
        <w:t>«Гілея: науковий вісник»</w:t>
      </w:r>
      <w:r w:rsidRPr="00597D58">
        <w:rPr>
          <w:color w:val="000000"/>
          <w:sz w:val="28"/>
          <w:szCs w:val="28"/>
          <w:lang w:val="uk-UA"/>
        </w:rPr>
        <w:t>. 2011. Вип. 44 (2). С. 726-733.</w:t>
      </w:r>
    </w:p>
    <w:p w:rsidR="00AB2066" w:rsidRPr="00597D58" w:rsidRDefault="00AB2066" w:rsidP="00AB2066">
      <w:pPr>
        <w:numPr>
          <w:ilvl w:val="0"/>
          <w:numId w:val="2"/>
        </w:numPr>
        <w:tabs>
          <w:tab w:val="left" w:pos="567"/>
        </w:tabs>
        <w:ind w:left="0" w:firstLine="142"/>
        <w:jc w:val="both"/>
        <w:rPr>
          <w:sz w:val="28"/>
          <w:szCs w:val="28"/>
          <w:lang w:val="uk-UA"/>
        </w:rPr>
      </w:pPr>
      <w:r w:rsidRPr="00597D58">
        <w:rPr>
          <w:color w:val="000000"/>
          <w:sz w:val="28"/>
          <w:szCs w:val="28"/>
          <w:lang w:val="uk-UA"/>
        </w:rPr>
        <w:t xml:space="preserve">Конвенція про захист прав і основоположних свобод людини від 04.11.1950. </w:t>
      </w:r>
      <w:hyperlink r:id="rId9" w:history="1">
        <w:r w:rsidRPr="00597D58">
          <w:rPr>
            <w:rStyle w:val="af"/>
            <w:sz w:val="28"/>
            <w:szCs w:val="28"/>
            <w:lang w:val="uk-UA"/>
          </w:rPr>
          <w:t>URL:https://zakon.rada.gov.ua/laws/show/995_004</w:t>
        </w:r>
      </w:hyperlink>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lastRenderedPageBreak/>
        <w:t xml:space="preserve">Конституция Индии от 26.11.1949. URL: </w:t>
      </w:r>
      <w:hyperlink r:id="rId10" w:history="1">
        <w:r w:rsidRPr="00597D58">
          <w:rPr>
            <w:rStyle w:val="af"/>
            <w:color w:val="000000"/>
            <w:sz w:val="28"/>
            <w:szCs w:val="28"/>
            <w:lang w:val="uk-UA"/>
          </w:rPr>
          <w:t>http://www.concourt.am/armenian/legal_resources/world_constitutions/constit/india/india--r.htm</w:t>
        </w:r>
      </w:hyperlink>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Конституция Китайской Народной Республики от 04.12.1982 (в редакции 2018 г.). URL: https://chinalaw.center/constitutional_law/china_constitution_revised_2018_russian </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Конституция Японии от 03.05.1947 г. URL: </w:t>
      </w:r>
      <w:hyperlink r:id="rId11" w:history="1">
        <w:r w:rsidRPr="00597D58">
          <w:rPr>
            <w:rStyle w:val="af"/>
            <w:color w:val="000000"/>
            <w:sz w:val="28"/>
            <w:szCs w:val="28"/>
            <w:lang w:val="uk-UA"/>
          </w:rPr>
          <w:t>http://lib.com.ua/books/6/703n1.html</w:t>
        </w:r>
      </w:hyperlink>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Конституції нових держав Європи та Азії [Текст]; упоряд. С. Головатий. К. : Укр. правн. фундація. Вид-во Право, 1996. 544 с.</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Конституційне право зарубіжних країн : підручник / Н.В. Мішина, В.О. Міхальов, В.О. Куранін та ін.; за ред. Н.В. Мішиної, В.О. Міхальова. Херсон : ОЛДІ-ПЛЮС, 2019. 644 с.</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Конституція Французької Республіки (з передмовою Володимира Шаповала). К. : Москаленко О.М., 2018. 56 с.</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Олійник В.С. Верховний Суд США від головуванням Хьюза Ч.Е. (1930-1941). </w:t>
      </w:r>
      <w:r w:rsidRPr="00597D58">
        <w:rPr>
          <w:i/>
          <w:iCs/>
          <w:color w:val="000000"/>
          <w:sz w:val="28"/>
          <w:szCs w:val="28"/>
          <w:lang w:val="uk-UA"/>
        </w:rPr>
        <w:t>Науковий вісник Сіверщини</w:t>
      </w:r>
      <w:r w:rsidRPr="00597D58">
        <w:rPr>
          <w:color w:val="000000"/>
          <w:sz w:val="28"/>
          <w:szCs w:val="28"/>
          <w:lang w:val="uk-UA"/>
        </w:rPr>
        <w:t>. Серія : Право 2017. № 2 (2). С. 31-43.</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Сакір-Молочко Н.В., Самофалов Л.П. Класифікація виборчих систем світу. </w:t>
      </w:r>
      <w:r w:rsidRPr="00597D58">
        <w:rPr>
          <w:i/>
          <w:iCs/>
          <w:color w:val="000000"/>
          <w:sz w:val="28"/>
          <w:szCs w:val="28"/>
          <w:lang w:val="uk-UA"/>
        </w:rPr>
        <w:t>Науковий вісник Сіверщини</w:t>
      </w:r>
      <w:r w:rsidRPr="00597D58">
        <w:rPr>
          <w:color w:val="000000"/>
          <w:sz w:val="28"/>
          <w:szCs w:val="28"/>
          <w:lang w:val="uk-UA"/>
        </w:rPr>
        <w:t>. Серія : Право. 2018. № 1(3). С. 54-65.</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Саміло Г.О. Особливості правової системи сучасного Китаю. </w:t>
      </w:r>
      <w:r w:rsidRPr="00597D58">
        <w:rPr>
          <w:i/>
          <w:iCs/>
          <w:color w:val="000000"/>
          <w:sz w:val="28"/>
          <w:szCs w:val="28"/>
          <w:lang w:val="uk-UA"/>
        </w:rPr>
        <w:t>«Colloquium-journal»</w:t>
      </w:r>
      <w:r w:rsidRPr="00597D58">
        <w:rPr>
          <w:color w:val="000000"/>
          <w:sz w:val="28"/>
          <w:szCs w:val="28"/>
          <w:lang w:val="uk-UA"/>
        </w:rPr>
        <w:t>. 2018. № 3 (14). С. 52-53.</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Сердюк Л.М. Конституційне регулювання імпічменту глави держави в Україні й окремих пострадянських країнах. </w:t>
      </w:r>
      <w:r w:rsidRPr="00597D58">
        <w:rPr>
          <w:i/>
          <w:iCs/>
          <w:color w:val="000000"/>
          <w:sz w:val="28"/>
          <w:szCs w:val="28"/>
          <w:lang w:val="uk-UA"/>
        </w:rPr>
        <w:t>Науковий вісник ДДУВС</w:t>
      </w:r>
      <w:r w:rsidRPr="00597D58">
        <w:rPr>
          <w:color w:val="000000"/>
          <w:sz w:val="28"/>
          <w:szCs w:val="28"/>
          <w:lang w:val="uk-UA"/>
        </w:rPr>
        <w:t>. 2017. № 4. С. 52-65</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Тарасенко К.В. Характеристика конституційного закріплення правового статусу координаційних органів з питань національної безпеки при главах зарубіжних країн. </w:t>
      </w:r>
      <w:r w:rsidRPr="00597D58">
        <w:rPr>
          <w:i/>
          <w:iCs/>
          <w:color w:val="000000"/>
          <w:sz w:val="28"/>
          <w:szCs w:val="28"/>
          <w:lang w:val="uk-UA"/>
        </w:rPr>
        <w:t>Bulletinof the NAPA under the President of Ukraine</w:t>
      </w:r>
      <w:r w:rsidRPr="00597D58">
        <w:rPr>
          <w:color w:val="000000"/>
          <w:sz w:val="28"/>
          <w:szCs w:val="28"/>
          <w:lang w:val="uk-UA"/>
        </w:rPr>
        <w:t xml:space="preserve"> (Series «Political Science»). 2016. № 1(80). С. 87-92.</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 xml:space="preserve">Шевчук М. Відкритість національних парламентів: досвід країн Європейського Союзу. </w:t>
      </w:r>
      <w:r w:rsidRPr="00597D58">
        <w:rPr>
          <w:i/>
          <w:iCs/>
          <w:color w:val="000000"/>
          <w:sz w:val="28"/>
          <w:szCs w:val="28"/>
          <w:lang w:val="uk-UA"/>
        </w:rPr>
        <w:t>Ефективність державного управління</w:t>
      </w:r>
      <w:r w:rsidRPr="00597D58">
        <w:rPr>
          <w:color w:val="000000"/>
          <w:sz w:val="28"/>
          <w:szCs w:val="28"/>
          <w:lang w:val="uk-UA"/>
        </w:rPr>
        <w:t>. 2018. Вип. 2 (55). Ч. 1. С. 144-150.</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Milovska, N., Zanfirova, T., Vasylenko, L., Mozoliuk-Bodnar, L., Kamardina, Y. Limits and restrictions on the right to information on one's health. Systematic Reviews in Pharmacy. 2020. 11(10). С. 265–270. URL: https://www.sysrevpharm.org/articles/limits-and-restrictions-on-the-right-to-information-on-ones-health.pdf (видання включено до міжнародної наукометричної бази даних Scopus).</w:t>
      </w:r>
    </w:p>
    <w:p w:rsidR="00AB2066" w:rsidRPr="00597D58" w:rsidRDefault="00AB2066" w:rsidP="00AB2066">
      <w:pPr>
        <w:numPr>
          <w:ilvl w:val="0"/>
          <w:numId w:val="2"/>
        </w:numPr>
        <w:tabs>
          <w:tab w:val="left" w:pos="567"/>
        </w:tabs>
        <w:ind w:left="0" w:firstLine="142"/>
        <w:jc w:val="both"/>
        <w:rPr>
          <w:color w:val="000000"/>
          <w:sz w:val="28"/>
          <w:szCs w:val="28"/>
          <w:lang w:val="uk-UA"/>
        </w:rPr>
      </w:pPr>
      <w:r w:rsidRPr="00597D58">
        <w:rPr>
          <w:color w:val="000000"/>
          <w:sz w:val="28"/>
          <w:szCs w:val="28"/>
          <w:lang w:val="uk-UA"/>
        </w:rPr>
        <w:t>Visyn V., Zemko A., Hlamazda P., Pundor I., Kamardina Y., Fridmanska V. Conceptual principles of law in the context of the development of the theory of the state and law. Ad Alta. 2021. VOL. 11, ISSUE 2, SPECIAL ISSUE XX. C. 25-30. URL: file:///D:/%D0%A1%D1%82%D0%B0%D1%82%D1%8C%D0%B8%202021/%D0%92%D0%B5%D0%B1%D0%BE%D1%84%D1%81%D0%B0%D0%B9%D0%BD%D1%81/110220.pdf (видання включено до міжнародної наукометричної бази даних Web of Science).</w:t>
      </w:r>
    </w:p>
    <w:p w:rsidR="00AB2066" w:rsidRPr="00597D58" w:rsidRDefault="00AB2066" w:rsidP="00AB2066">
      <w:pPr>
        <w:tabs>
          <w:tab w:val="left" w:pos="284"/>
          <w:tab w:val="left" w:pos="567"/>
        </w:tabs>
        <w:ind w:firstLine="142"/>
        <w:rPr>
          <w:rFonts w:eastAsia="SimSun"/>
          <w:color w:val="000000"/>
          <w:sz w:val="28"/>
          <w:szCs w:val="28"/>
          <w:lang w:val="uk-UA" w:eastAsia="zh-CN" w:bidi="he-IL"/>
        </w:rPr>
      </w:pPr>
    </w:p>
    <w:p w:rsidR="00AB2066" w:rsidRPr="00597D58" w:rsidRDefault="00AB2066" w:rsidP="00AB2066">
      <w:pPr>
        <w:tabs>
          <w:tab w:val="left" w:pos="0"/>
          <w:tab w:val="left" w:pos="567"/>
        </w:tabs>
        <w:ind w:firstLine="142"/>
        <w:jc w:val="center"/>
        <w:rPr>
          <w:rFonts w:eastAsia="SimSun"/>
          <w:b/>
          <w:color w:val="000000"/>
          <w:sz w:val="28"/>
          <w:szCs w:val="28"/>
          <w:lang w:val="uk-UA" w:eastAsia="zh-CN" w:bidi="he-IL"/>
        </w:rPr>
      </w:pPr>
      <w:r w:rsidRPr="00597D58">
        <w:rPr>
          <w:rFonts w:eastAsia="SimSun"/>
          <w:b/>
          <w:color w:val="000000"/>
          <w:sz w:val="28"/>
          <w:szCs w:val="28"/>
          <w:lang w:val="uk-UA" w:eastAsia="zh-CN" w:bidi="he-IL"/>
        </w:rPr>
        <w:lastRenderedPageBreak/>
        <w:t>Інформаційні ресурси</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Американська бібліотека НаУКМА. URL: http://www.library.ukma.kiev.ua/amer </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Бібліотека Конгресу США. URL: http://www.loc.gov </w:t>
      </w:r>
    </w:p>
    <w:p w:rsidR="00AB2066" w:rsidRPr="00597D58" w:rsidRDefault="00AB2066" w:rsidP="00AB2066">
      <w:pPr>
        <w:numPr>
          <w:ilvl w:val="0"/>
          <w:numId w:val="3"/>
        </w:numPr>
        <w:tabs>
          <w:tab w:val="left" w:pos="284"/>
          <w:tab w:val="left" w:pos="567"/>
        </w:tabs>
        <w:ind w:left="0" w:firstLine="142"/>
        <w:jc w:val="both"/>
        <w:rPr>
          <w:rFonts w:eastAsia="SimSun"/>
          <w:sz w:val="28"/>
          <w:szCs w:val="28"/>
          <w:lang w:val="uk-UA" w:eastAsia="zh-CN" w:bidi="he-IL"/>
        </w:rPr>
      </w:pPr>
      <w:r w:rsidRPr="00597D58">
        <w:rPr>
          <w:rFonts w:eastAsia="SimSun"/>
          <w:color w:val="000000"/>
          <w:sz w:val="28"/>
          <w:szCs w:val="28"/>
          <w:lang w:val="uk-UA" w:eastAsia="zh-CN" w:bidi="he-IL"/>
        </w:rPr>
        <w:t xml:space="preserve">Британська бібліотека. </w:t>
      </w:r>
      <w:r w:rsidRPr="00597D58">
        <w:rPr>
          <w:rFonts w:eastAsia="SimSun"/>
          <w:sz w:val="28"/>
          <w:szCs w:val="28"/>
          <w:lang w:val="uk-UA" w:eastAsia="zh-CN" w:bidi="he-IL"/>
        </w:rPr>
        <w:t xml:space="preserve">URL: </w:t>
      </w:r>
      <w:hyperlink r:id="rId12" w:history="1">
        <w:r w:rsidRPr="00597D58">
          <w:rPr>
            <w:rStyle w:val="af"/>
            <w:rFonts w:eastAsia="SimSun"/>
            <w:sz w:val="28"/>
            <w:szCs w:val="28"/>
            <w:lang w:val="uk-UA" w:eastAsia="zh-CN" w:bidi="he-IL"/>
          </w:rPr>
          <w:t>http://www.bl.uk</w:t>
        </w:r>
      </w:hyperlink>
      <w:r w:rsidRPr="00597D58">
        <w:rPr>
          <w:rFonts w:eastAsia="SimSun"/>
          <w:sz w:val="28"/>
          <w:szCs w:val="28"/>
          <w:lang w:val="uk-UA" w:eastAsia="zh-CN" w:bidi="he-IL"/>
        </w:rPr>
        <w:t xml:space="preserve"> </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Європейська цифрова бібліотека (Еuropeana). URL: http://dev.europeana.eu</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Національна бібліотека Франції. URL: http://wwwbnf.fr </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Німецька національна бібліотека. URL: http://www/d-nd.de </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Офіційний веб-портал Судової влади України. URL: http://court.gov.ua/</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Офіційний веб-сайт Палати Представників США. URL: http://www.house.gov/ </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Офіційний веб-сайт Парламенту Республіки Франція. URL: http://www.parlement.fr/index.html </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Офіційний веб-сайт Президента США. URL: http://www.whitehouse.gov/ </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Офіційний сайт Британського Парламенту. URL: http://www.parliament.uk/ </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Офіційний сайт Бундестагу Німеччини. URL: http://www.bundestag.de/ </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Офіційний сайт Сенату США. URL: http://www.senate.gov/ </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Офіційний сервер Верховної Ради. Містить базу даних по законодавству України, законопроекти, новини українського парламенту. </w:t>
      </w:r>
      <w:bookmarkStart w:id="5" w:name="_Hlk132749606"/>
      <w:r w:rsidRPr="00597D58">
        <w:rPr>
          <w:rFonts w:eastAsia="SimSun"/>
          <w:color w:val="000000"/>
          <w:sz w:val="28"/>
          <w:szCs w:val="28"/>
          <w:lang w:val="uk-UA" w:eastAsia="zh-CN" w:bidi="he-IL"/>
        </w:rPr>
        <w:t>URL:</w:t>
      </w:r>
      <w:bookmarkEnd w:id="5"/>
      <w:r w:rsidRPr="00597D58">
        <w:rPr>
          <w:rFonts w:eastAsia="SimSun"/>
          <w:color w:val="000000"/>
          <w:sz w:val="28"/>
          <w:szCs w:val="28"/>
          <w:lang w:val="uk-UA" w:eastAsia="zh-CN" w:bidi="he-IL"/>
        </w:rPr>
        <w:t xml:space="preserve"> http://www.rada.gov.ua/ </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Офіційний сервер Кабінету Міністрів України. Інформація про уряд України, органи влади, новини. URL: http://www.kmu.gov.ua/</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Офіційний сервер Міністерства закордонних справ України. URL: www.mfa.gov.ua</w:t>
      </w:r>
    </w:p>
    <w:p w:rsidR="00AB2066" w:rsidRPr="00597D58" w:rsidRDefault="00AB2066" w:rsidP="00AB2066">
      <w:pPr>
        <w:numPr>
          <w:ilvl w:val="0"/>
          <w:numId w:val="3"/>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Офіційний сервер сайту Адміністрації Президента України. URL: http://president.gov.ua</w:t>
      </w:r>
    </w:p>
    <w:p w:rsidR="00AB2066" w:rsidRPr="00597D58" w:rsidRDefault="00AB2066" w:rsidP="00AB2066">
      <w:pPr>
        <w:tabs>
          <w:tab w:val="left" w:pos="284"/>
          <w:tab w:val="left" w:pos="567"/>
        </w:tabs>
        <w:ind w:firstLine="142"/>
        <w:jc w:val="both"/>
        <w:rPr>
          <w:rFonts w:eastAsia="SimSun"/>
          <w:color w:val="000000"/>
          <w:sz w:val="28"/>
          <w:szCs w:val="28"/>
          <w:lang w:val="uk-UA" w:eastAsia="zh-CN" w:bidi="he-IL"/>
        </w:rPr>
      </w:pPr>
    </w:p>
    <w:p w:rsidR="00AB2066" w:rsidRPr="00597D58" w:rsidRDefault="00AB2066" w:rsidP="00AB2066">
      <w:pPr>
        <w:tabs>
          <w:tab w:val="left" w:pos="284"/>
          <w:tab w:val="left" w:pos="567"/>
        </w:tabs>
        <w:ind w:firstLine="142"/>
        <w:jc w:val="center"/>
        <w:rPr>
          <w:rFonts w:eastAsia="SimSun"/>
          <w:b/>
          <w:color w:val="000000"/>
          <w:sz w:val="28"/>
          <w:szCs w:val="28"/>
          <w:lang w:val="uk-UA" w:eastAsia="zh-CN" w:bidi="he-IL"/>
        </w:rPr>
      </w:pPr>
      <w:r w:rsidRPr="00597D58">
        <w:rPr>
          <w:rFonts w:eastAsia="SimSun"/>
          <w:b/>
          <w:color w:val="000000"/>
          <w:sz w:val="28"/>
          <w:szCs w:val="28"/>
          <w:lang w:val="uk-UA" w:eastAsia="zh-CN" w:bidi="he-IL"/>
        </w:rPr>
        <w:t>2. Порівняльне цивільне право</w:t>
      </w:r>
    </w:p>
    <w:p w:rsidR="00AB2066" w:rsidRPr="00597D58" w:rsidRDefault="00AB2066" w:rsidP="00AB2066">
      <w:pPr>
        <w:tabs>
          <w:tab w:val="left" w:pos="284"/>
          <w:tab w:val="left" w:pos="567"/>
        </w:tabs>
        <w:ind w:firstLine="142"/>
        <w:jc w:val="center"/>
        <w:rPr>
          <w:rFonts w:eastAsia="SimSun"/>
          <w:b/>
          <w:color w:val="000000"/>
          <w:sz w:val="28"/>
          <w:szCs w:val="28"/>
          <w:lang w:val="uk-UA" w:eastAsia="zh-CN" w:bidi="he-IL"/>
        </w:rPr>
      </w:pPr>
    </w:p>
    <w:p w:rsidR="00AB2066" w:rsidRPr="00597D58" w:rsidRDefault="00AB2066" w:rsidP="00AB2066">
      <w:pPr>
        <w:tabs>
          <w:tab w:val="left" w:pos="284"/>
          <w:tab w:val="left" w:pos="567"/>
        </w:tabs>
        <w:ind w:firstLine="142"/>
        <w:jc w:val="center"/>
        <w:rPr>
          <w:rFonts w:eastAsia="SimSun"/>
          <w:b/>
          <w:color w:val="000000"/>
          <w:sz w:val="28"/>
          <w:szCs w:val="28"/>
          <w:lang w:val="uk-UA" w:eastAsia="zh-CN" w:bidi="he-IL"/>
        </w:rPr>
      </w:pPr>
      <w:r w:rsidRPr="00597D58">
        <w:rPr>
          <w:rFonts w:eastAsia="SimSun"/>
          <w:b/>
          <w:color w:val="000000"/>
          <w:sz w:val="28"/>
          <w:szCs w:val="28"/>
          <w:lang w:val="uk-UA" w:eastAsia="zh-CN" w:bidi="he-IL"/>
        </w:rPr>
        <w:t xml:space="preserve">Основна: </w:t>
      </w:r>
    </w:p>
    <w:p w:rsidR="00AB2066" w:rsidRPr="00597D58" w:rsidRDefault="00AB2066" w:rsidP="00AB2066">
      <w:pPr>
        <w:numPr>
          <w:ilvl w:val="0"/>
          <w:numId w:val="4"/>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Введение в сравнительное правоведение. Учебное пособие. / Х. Бехруз. Одесса : «Юридична література», 2002. </w:t>
      </w:r>
    </w:p>
    <w:p w:rsidR="00AB2066" w:rsidRPr="00597D58" w:rsidRDefault="00AB2066" w:rsidP="00AB2066">
      <w:pPr>
        <w:numPr>
          <w:ilvl w:val="0"/>
          <w:numId w:val="4"/>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Канзафарова И.С. Гражданское и торговое право зарубежных стран. Учебное пособие. Харьков : Одиссей, 2003. </w:t>
      </w:r>
    </w:p>
    <w:p w:rsidR="00AB2066" w:rsidRPr="00597D58" w:rsidRDefault="00AB2066" w:rsidP="00AB2066">
      <w:pPr>
        <w:numPr>
          <w:ilvl w:val="0"/>
          <w:numId w:val="4"/>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Цивільне право України. Академічний курс. У двох томах. Том 1. Загальна частина. Підручник. / за ред. Шевченко Я.М. К. : Ін Юре, 2003.</w:t>
      </w:r>
    </w:p>
    <w:p w:rsidR="00AB2066" w:rsidRPr="00597D58" w:rsidRDefault="00AB2066" w:rsidP="00AB2066">
      <w:pPr>
        <w:tabs>
          <w:tab w:val="left" w:pos="284"/>
          <w:tab w:val="left" w:pos="567"/>
        </w:tabs>
        <w:ind w:firstLine="142"/>
        <w:jc w:val="both"/>
        <w:rPr>
          <w:rFonts w:eastAsia="SimSun"/>
          <w:color w:val="000000"/>
          <w:sz w:val="28"/>
          <w:szCs w:val="28"/>
          <w:lang w:val="uk-UA" w:eastAsia="zh-CN" w:bidi="he-IL"/>
        </w:rPr>
      </w:pPr>
    </w:p>
    <w:p w:rsidR="00AB2066" w:rsidRPr="00597D58" w:rsidRDefault="00AB2066" w:rsidP="00AB2066">
      <w:pPr>
        <w:tabs>
          <w:tab w:val="left" w:pos="284"/>
          <w:tab w:val="left" w:pos="567"/>
        </w:tabs>
        <w:ind w:firstLine="142"/>
        <w:jc w:val="center"/>
        <w:rPr>
          <w:rFonts w:eastAsia="SimSun"/>
          <w:b/>
          <w:bCs/>
          <w:color w:val="000000"/>
          <w:sz w:val="28"/>
          <w:szCs w:val="28"/>
          <w:lang w:val="uk-UA" w:eastAsia="zh-CN" w:bidi="he-IL"/>
        </w:rPr>
      </w:pPr>
      <w:r w:rsidRPr="00597D58">
        <w:rPr>
          <w:rFonts w:eastAsia="SimSun"/>
          <w:b/>
          <w:bCs/>
          <w:color w:val="000000"/>
          <w:sz w:val="28"/>
          <w:szCs w:val="28"/>
          <w:lang w:val="uk-UA" w:eastAsia="zh-CN" w:bidi="he-IL"/>
        </w:rPr>
        <w:t>Додаткова: </w:t>
      </w:r>
    </w:p>
    <w:p w:rsidR="00AB2066" w:rsidRPr="00597D58" w:rsidRDefault="00AB2066" w:rsidP="00AB2066">
      <w:pPr>
        <w:numPr>
          <w:ilvl w:val="0"/>
          <w:numId w:val="5"/>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Германское торговое уложение. Бонн, 1993. </w:t>
      </w:r>
    </w:p>
    <w:p w:rsidR="00AB2066" w:rsidRPr="00597D58" w:rsidRDefault="00AB2066" w:rsidP="00AB2066">
      <w:pPr>
        <w:numPr>
          <w:ilvl w:val="0"/>
          <w:numId w:val="6"/>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Гражданские кодексы зарубежных стран. / Под. Ред. В.В. Безбаха. М., Зерцало, 1999. </w:t>
      </w:r>
    </w:p>
    <w:p w:rsidR="00AB2066" w:rsidRPr="00597D58" w:rsidRDefault="00AB2066" w:rsidP="00AB2066">
      <w:pPr>
        <w:numPr>
          <w:ilvl w:val="0"/>
          <w:numId w:val="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Мамутов В.К., Чувпило О.О. Господарче право зарубіжних країн. Підручник для студ. юрид. спец. вищ. навч. закл. К. : Ділова Україна, 1996.</w:t>
      </w:r>
    </w:p>
    <w:p w:rsidR="00AB2066" w:rsidRPr="00597D58" w:rsidRDefault="00AB2066" w:rsidP="00AB2066">
      <w:pPr>
        <w:numPr>
          <w:ilvl w:val="0"/>
          <w:numId w:val="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Теоретичні та практичні проблеми правового забезпечення соціально- економічного та політичного розвитку суспільства і держави : Монографія / В.Ф. </w:t>
      </w:r>
      <w:r w:rsidRPr="00597D58">
        <w:rPr>
          <w:rFonts w:eastAsia="SimSun"/>
          <w:color w:val="000000"/>
          <w:sz w:val="28"/>
          <w:szCs w:val="28"/>
          <w:lang w:val="uk-UA" w:eastAsia="zh-CN" w:bidi="he-IL"/>
        </w:rPr>
        <w:lastRenderedPageBreak/>
        <w:t>Опришко, Ф.П. Шульженко, О.О. Гайдулін та ін.; За заг. ред. В.Ф. Опришка, Ф.П. Шульженка. К. : КНЕУ, 2006. </w:t>
      </w:r>
    </w:p>
    <w:p w:rsidR="00AB2066" w:rsidRPr="00597D58" w:rsidRDefault="00AB2066" w:rsidP="00AB2066">
      <w:pPr>
        <w:numPr>
          <w:ilvl w:val="0"/>
          <w:numId w:val="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Харитонов О. Порівняльне право Європи. Посібник. Х. : Одіссей., 2002. </w:t>
      </w:r>
    </w:p>
    <w:p w:rsidR="00AB2066" w:rsidRPr="00597D58" w:rsidRDefault="00AB2066" w:rsidP="00AB2066">
      <w:pPr>
        <w:numPr>
          <w:ilvl w:val="0"/>
          <w:numId w:val="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Arminjon P., Nolde В., Wolff  W. Traite du droit compare. Vol. 1. P., 2000.  </w:t>
      </w:r>
    </w:p>
    <w:p w:rsidR="00AB2066" w:rsidRPr="00597D58" w:rsidRDefault="00AB2066" w:rsidP="00AB2066">
      <w:pPr>
        <w:numPr>
          <w:ilvl w:val="0"/>
          <w:numId w:val="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Delmas-Marty M. Ledroitdelafamille. P., 2000. </w:t>
      </w:r>
    </w:p>
    <w:p w:rsidR="00AB2066" w:rsidRPr="00597D58" w:rsidRDefault="00AB2066" w:rsidP="00AB2066">
      <w:pPr>
        <w:numPr>
          <w:ilvl w:val="0"/>
          <w:numId w:val="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Esmein A. Le doit compare et 1’enseignement du dvoit / Congres International du Droit Compare. Vol.1. </w:t>
      </w:r>
    </w:p>
    <w:p w:rsidR="00AB2066" w:rsidRPr="00597D58" w:rsidRDefault="00AB2066" w:rsidP="00AB2066">
      <w:pPr>
        <w:numPr>
          <w:ilvl w:val="0"/>
          <w:numId w:val="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Freitas D. Letterfromthe United Kingdom, Copyright, January. L.,1990. </w:t>
      </w:r>
    </w:p>
    <w:p w:rsidR="00AB2066" w:rsidRPr="00597D58" w:rsidRDefault="00AB2066" w:rsidP="00AB2066">
      <w:pPr>
        <w:numPr>
          <w:ilvl w:val="0"/>
          <w:numId w:val="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International Encyclopediaof Comparative Low. Tubingen, 1980. </w:t>
      </w:r>
    </w:p>
    <w:p w:rsidR="00AB2066" w:rsidRPr="00597D58" w:rsidRDefault="00AB2066" w:rsidP="00AB2066">
      <w:pPr>
        <w:numPr>
          <w:ilvl w:val="0"/>
          <w:numId w:val="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Kotz. Rightsof Third Parties : Third Party Beneficiariesad Assignments. L., 1992. </w:t>
      </w:r>
    </w:p>
    <w:p w:rsidR="00AB2066" w:rsidRPr="00597D58" w:rsidRDefault="00AB2066" w:rsidP="00AB2066">
      <w:pPr>
        <w:numPr>
          <w:ilvl w:val="0"/>
          <w:numId w:val="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Lesinski В., Rozwadowski W. Historiaprawa. Warszawa, 2009. </w:t>
      </w:r>
    </w:p>
    <w:p w:rsidR="00AB2066" w:rsidRPr="00597D58" w:rsidRDefault="00AB2066" w:rsidP="00AB2066">
      <w:pPr>
        <w:numPr>
          <w:ilvl w:val="0"/>
          <w:numId w:val="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Rodiere R. Theorigenerale du droit. Paris, 2006.  </w:t>
      </w:r>
    </w:p>
    <w:p w:rsidR="00AB2066" w:rsidRPr="00597D58" w:rsidRDefault="00AB2066" w:rsidP="00AB2066">
      <w:pPr>
        <w:numPr>
          <w:ilvl w:val="0"/>
          <w:numId w:val="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Schnitzer A.F. VergleichendeRechtslehre. T.1. Basel, 2001. </w:t>
      </w:r>
    </w:p>
    <w:p w:rsidR="00AB2066" w:rsidRPr="00597D58" w:rsidRDefault="00AB2066" w:rsidP="00AB2066">
      <w:pPr>
        <w:numPr>
          <w:ilvl w:val="0"/>
          <w:numId w:val="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Zweigert K. ZurLehrevondenRechtskreisen. Leyden, 1995. </w:t>
      </w:r>
    </w:p>
    <w:p w:rsidR="00AB2066" w:rsidRPr="00597D58" w:rsidRDefault="00AB2066" w:rsidP="00AB2066">
      <w:pPr>
        <w:tabs>
          <w:tab w:val="left" w:pos="284"/>
          <w:tab w:val="left" w:pos="567"/>
        </w:tabs>
        <w:ind w:firstLine="142"/>
        <w:jc w:val="center"/>
        <w:rPr>
          <w:rFonts w:eastAsia="SimSun"/>
          <w:color w:val="000000"/>
          <w:sz w:val="28"/>
          <w:szCs w:val="28"/>
          <w:lang w:val="uk-UA" w:eastAsia="zh-CN" w:bidi="he-IL"/>
        </w:rPr>
      </w:pPr>
    </w:p>
    <w:p w:rsidR="00AB2066" w:rsidRPr="00597D58" w:rsidRDefault="00AB2066" w:rsidP="00AB2066">
      <w:pPr>
        <w:tabs>
          <w:tab w:val="left" w:pos="284"/>
          <w:tab w:val="left" w:pos="567"/>
        </w:tabs>
        <w:ind w:firstLine="142"/>
        <w:jc w:val="center"/>
        <w:rPr>
          <w:rFonts w:eastAsia="SimSun"/>
          <w:b/>
          <w:bCs/>
          <w:color w:val="000000"/>
          <w:sz w:val="28"/>
          <w:szCs w:val="28"/>
          <w:lang w:val="uk-UA" w:eastAsia="zh-CN" w:bidi="he-IL"/>
        </w:rPr>
      </w:pPr>
      <w:r w:rsidRPr="00597D58">
        <w:rPr>
          <w:rFonts w:eastAsia="SimSun"/>
          <w:b/>
          <w:bCs/>
          <w:color w:val="000000"/>
          <w:sz w:val="28"/>
          <w:szCs w:val="28"/>
          <w:lang w:val="uk-UA" w:eastAsia="zh-CN" w:bidi="he-IL"/>
        </w:rPr>
        <w:t>Нормативні акти: </w:t>
      </w:r>
    </w:p>
    <w:p w:rsidR="00AB2066" w:rsidRPr="00597D58" w:rsidRDefault="00AB2066" w:rsidP="00AB2066">
      <w:pPr>
        <w:numPr>
          <w:ilvl w:val="0"/>
          <w:numId w:val="9"/>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Конституція України. Прийнята на п’ятій сесії Верховної Ради України 28 червня 1996 р., із змінами і доповненнями, внесеними  Законом України  від 08 грудня 2004 року. № 2222-IV.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1996. № 30. Ст. 141. </w:t>
      </w:r>
    </w:p>
    <w:p w:rsidR="00AB2066" w:rsidRPr="00597D58" w:rsidRDefault="00AB2066" w:rsidP="00AB2066">
      <w:pPr>
        <w:numPr>
          <w:ilvl w:val="0"/>
          <w:numId w:val="9"/>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Господарський кодекс України від 16 січня 2003 року.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2003. № 18. Ст. 144. </w:t>
      </w:r>
    </w:p>
    <w:p w:rsidR="00AB2066" w:rsidRPr="00597D58" w:rsidRDefault="00AB2066" w:rsidP="00AB2066">
      <w:pPr>
        <w:numPr>
          <w:ilvl w:val="0"/>
          <w:numId w:val="9"/>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Житловий кодекс Української РСР, затверджений Законом Української РСР від 30 червня 1983 року. /  </w:t>
      </w:r>
      <w:r w:rsidRPr="00597D58">
        <w:rPr>
          <w:rFonts w:eastAsia="SimSun"/>
          <w:i/>
          <w:iCs/>
          <w:color w:val="000000"/>
          <w:sz w:val="28"/>
          <w:szCs w:val="28"/>
          <w:lang w:val="uk-UA" w:eastAsia="zh-CN" w:bidi="he-IL"/>
        </w:rPr>
        <w:t>Відомості Верховної Ради Української РСР</w:t>
      </w:r>
      <w:r w:rsidRPr="00597D58">
        <w:rPr>
          <w:rFonts w:eastAsia="SimSun"/>
          <w:color w:val="000000"/>
          <w:sz w:val="28"/>
          <w:szCs w:val="28"/>
          <w:lang w:val="uk-UA" w:eastAsia="zh-CN" w:bidi="he-IL"/>
        </w:rPr>
        <w:t>.  1983. додаток до № 28. Ст. 573. </w:t>
      </w:r>
    </w:p>
    <w:p w:rsidR="00AB2066" w:rsidRPr="00597D58" w:rsidRDefault="00AB2066" w:rsidP="00AB2066">
      <w:pPr>
        <w:numPr>
          <w:ilvl w:val="0"/>
          <w:numId w:val="9"/>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Сімейний кодекс України від 10 січня 2002 року / </w:t>
      </w:r>
      <w:r w:rsidRPr="00597D58">
        <w:rPr>
          <w:rFonts w:eastAsia="SimSun"/>
          <w:i/>
          <w:iCs/>
          <w:color w:val="000000"/>
          <w:sz w:val="28"/>
          <w:szCs w:val="28"/>
          <w:lang w:val="uk-UA" w:eastAsia="zh-CN" w:bidi="he-IL"/>
        </w:rPr>
        <w:t>Відомості Верховної Ради</w:t>
      </w:r>
      <w:r w:rsidRPr="00597D58">
        <w:rPr>
          <w:rFonts w:eastAsia="SimSun"/>
          <w:color w:val="000000"/>
          <w:sz w:val="28"/>
          <w:szCs w:val="28"/>
          <w:lang w:val="uk-UA" w:eastAsia="zh-CN" w:bidi="he-IL"/>
        </w:rPr>
        <w:t>. 2002. № 21-22. Ст.135. </w:t>
      </w:r>
    </w:p>
    <w:p w:rsidR="00AB2066" w:rsidRPr="00597D58" w:rsidRDefault="00AB2066" w:rsidP="00AB2066">
      <w:pPr>
        <w:numPr>
          <w:ilvl w:val="0"/>
          <w:numId w:val="9"/>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Цивільний кодекс України від 16 січня 2003 року. / </w:t>
      </w:r>
      <w:r w:rsidRPr="00597D58">
        <w:rPr>
          <w:rFonts w:eastAsia="SimSun"/>
          <w:i/>
          <w:iCs/>
          <w:color w:val="000000"/>
          <w:sz w:val="28"/>
          <w:szCs w:val="28"/>
          <w:lang w:val="uk-UA" w:eastAsia="zh-CN" w:bidi="he-IL"/>
        </w:rPr>
        <w:t>Голос України</w:t>
      </w:r>
      <w:r w:rsidRPr="00597D58">
        <w:rPr>
          <w:rFonts w:eastAsia="SimSun"/>
          <w:color w:val="000000"/>
          <w:sz w:val="28"/>
          <w:szCs w:val="28"/>
          <w:lang w:val="uk-UA" w:eastAsia="zh-CN" w:bidi="he-IL"/>
        </w:rPr>
        <w:t>. 2003. № 47-48. </w:t>
      </w:r>
    </w:p>
    <w:p w:rsidR="00AB2066" w:rsidRPr="00597D58" w:rsidRDefault="00AB2066" w:rsidP="00AB2066">
      <w:pPr>
        <w:numPr>
          <w:ilvl w:val="0"/>
          <w:numId w:val="9"/>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Цивільний процесуальний кодекс України від 18 березня 2004 року. / </w:t>
      </w:r>
      <w:r w:rsidRPr="00597D58">
        <w:rPr>
          <w:rFonts w:eastAsia="SimSun"/>
          <w:i/>
          <w:iCs/>
          <w:color w:val="000000"/>
          <w:sz w:val="28"/>
          <w:szCs w:val="28"/>
          <w:lang w:val="uk-UA" w:eastAsia="zh-CN" w:bidi="he-IL"/>
        </w:rPr>
        <w:t>Урядовий кур’єр</w:t>
      </w:r>
      <w:r w:rsidRPr="00597D58">
        <w:rPr>
          <w:rFonts w:eastAsia="SimSun"/>
          <w:color w:val="000000"/>
          <w:sz w:val="28"/>
          <w:szCs w:val="28"/>
          <w:lang w:val="uk-UA" w:eastAsia="zh-CN" w:bidi="he-IL"/>
        </w:rPr>
        <w:t>. 14 липня 2004 року. № 130. </w:t>
      </w:r>
    </w:p>
    <w:p w:rsidR="00AB2066" w:rsidRPr="00597D58" w:rsidRDefault="00AB2066" w:rsidP="00AB2066">
      <w:pPr>
        <w:numPr>
          <w:ilvl w:val="0"/>
          <w:numId w:val="1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авторське право і суміжні права» в редакції Закону України від 11 липня 2001 року. / </w:t>
      </w:r>
      <w:r w:rsidRPr="00597D58">
        <w:rPr>
          <w:rFonts w:eastAsia="SimSun"/>
          <w:i/>
          <w:iCs/>
          <w:color w:val="000000"/>
          <w:sz w:val="28"/>
          <w:szCs w:val="28"/>
          <w:lang w:val="uk-UA" w:eastAsia="zh-CN" w:bidi="he-IL"/>
        </w:rPr>
        <w:t>Відомості Верховної Ради.</w:t>
      </w:r>
      <w:r w:rsidRPr="00597D58">
        <w:rPr>
          <w:rFonts w:eastAsia="SimSun"/>
          <w:color w:val="000000"/>
          <w:sz w:val="28"/>
          <w:szCs w:val="28"/>
          <w:lang w:val="uk-UA" w:eastAsia="zh-CN" w:bidi="he-IL"/>
        </w:rPr>
        <w:t xml:space="preserve"> 2001. № 43. Ст. 214. </w:t>
      </w:r>
    </w:p>
    <w:p w:rsidR="00AB2066" w:rsidRPr="00597D58" w:rsidRDefault="00AB2066" w:rsidP="00AB2066">
      <w:pPr>
        <w:numPr>
          <w:ilvl w:val="0"/>
          <w:numId w:val="11"/>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адвокатуру»  від 19 грудня 1992 року.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1993. № 9. Ст. 62. </w:t>
      </w:r>
    </w:p>
    <w:p w:rsidR="00AB2066" w:rsidRPr="00597D58" w:rsidRDefault="00AB2066" w:rsidP="00AB2066">
      <w:pPr>
        <w:numPr>
          <w:ilvl w:val="0"/>
          <w:numId w:val="12"/>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банки і банківську діяльність» від 07 грудня 2000 року. / </w:t>
      </w:r>
      <w:r w:rsidRPr="00597D58">
        <w:rPr>
          <w:rFonts w:eastAsia="SimSun"/>
          <w:i/>
          <w:iCs/>
          <w:color w:val="000000"/>
          <w:sz w:val="28"/>
          <w:szCs w:val="28"/>
          <w:lang w:val="uk-UA" w:eastAsia="zh-CN" w:bidi="he-IL"/>
        </w:rPr>
        <w:t>Урядовий кур’єр</w:t>
      </w:r>
      <w:r w:rsidRPr="00597D58">
        <w:rPr>
          <w:rFonts w:eastAsia="SimSun"/>
          <w:color w:val="000000"/>
          <w:sz w:val="28"/>
          <w:szCs w:val="28"/>
          <w:lang w:val="uk-UA" w:eastAsia="zh-CN" w:bidi="he-IL"/>
        </w:rPr>
        <w:t xml:space="preserve"> від 17.01.2001 р.  </w:t>
      </w:r>
    </w:p>
    <w:p w:rsidR="00AB2066" w:rsidRPr="00597D58" w:rsidRDefault="00AB2066" w:rsidP="00AB2066">
      <w:pPr>
        <w:numPr>
          <w:ilvl w:val="0"/>
          <w:numId w:val="1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державне регулювання ринку цінних паперів в Україні» від 20 жовтня 1996 року. № 448-97-ВР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1996, №  51 (17.12.96), ст. 292. </w:t>
      </w:r>
    </w:p>
    <w:p w:rsidR="00AB2066" w:rsidRPr="00597D58" w:rsidRDefault="00AB2066" w:rsidP="00AB2066">
      <w:pPr>
        <w:numPr>
          <w:ilvl w:val="0"/>
          <w:numId w:val="14"/>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державну реєстрацію речових прав на нерухоме майно та їх обмежень» від 01 липня 2004 року. / </w:t>
      </w:r>
      <w:r w:rsidRPr="00597D58">
        <w:rPr>
          <w:rFonts w:eastAsia="SimSun"/>
          <w:i/>
          <w:iCs/>
          <w:color w:val="000000"/>
          <w:sz w:val="28"/>
          <w:szCs w:val="28"/>
          <w:lang w:val="uk-UA" w:eastAsia="zh-CN" w:bidi="he-IL"/>
        </w:rPr>
        <w:t>Урядовий кур’єр</w:t>
      </w:r>
      <w:r w:rsidRPr="00597D58">
        <w:rPr>
          <w:rFonts w:eastAsia="SimSun"/>
          <w:color w:val="000000"/>
          <w:sz w:val="28"/>
          <w:szCs w:val="28"/>
          <w:lang w:val="uk-UA" w:eastAsia="zh-CN" w:bidi="he-IL"/>
        </w:rPr>
        <w:t>. 04 серпня 2004 року. № 145. </w:t>
      </w:r>
    </w:p>
    <w:p w:rsidR="00AB2066" w:rsidRPr="00597D58" w:rsidRDefault="00AB2066" w:rsidP="00AB2066">
      <w:pPr>
        <w:numPr>
          <w:ilvl w:val="0"/>
          <w:numId w:val="15"/>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lastRenderedPageBreak/>
        <w:t xml:space="preserve">Закон України «Про державну реєстрацію юридичних осіб та фізичних осіб – підприємців» від 15 травня 2003 року. / </w:t>
      </w:r>
      <w:r w:rsidRPr="00597D58">
        <w:rPr>
          <w:rFonts w:eastAsia="SimSun"/>
          <w:i/>
          <w:iCs/>
          <w:color w:val="000000"/>
          <w:sz w:val="28"/>
          <w:szCs w:val="28"/>
          <w:lang w:val="uk-UA" w:eastAsia="zh-CN" w:bidi="he-IL"/>
        </w:rPr>
        <w:t>Відомості Верховної Ради</w:t>
      </w:r>
      <w:r w:rsidRPr="00597D58">
        <w:rPr>
          <w:rFonts w:eastAsia="SimSun"/>
          <w:color w:val="000000"/>
          <w:sz w:val="28"/>
          <w:szCs w:val="28"/>
          <w:lang w:val="uk-UA" w:eastAsia="zh-CN" w:bidi="he-IL"/>
        </w:rPr>
        <w:t>. 2003. № 31-32. Ст. 263. </w:t>
      </w:r>
    </w:p>
    <w:p w:rsidR="00AB2066" w:rsidRPr="00597D58" w:rsidRDefault="00AB2066" w:rsidP="00AB2066">
      <w:pPr>
        <w:numPr>
          <w:ilvl w:val="0"/>
          <w:numId w:val="16"/>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державну таємницю» від 21 січня 1994 року в редакції Закону від 21 вересня 1999 року.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1994. № 16. Ст. 93. </w:t>
      </w:r>
    </w:p>
    <w:p w:rsidR="00AB2066" w:rsidRPr="00597D58" w:rsidRDefault="00AB2066" w:rsidP="00AB2066">
      <w:pPr>
        <w:numPr>
          <w:ilvl w:val="0"/>
          <w:numId w:val="1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донорство крові та її компонентів» від 23 червня 1995 року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1995. № 23. Ст. 183. </w:t>
      </w:r>
    </w:p>
    <w:p w:rsidR="00AB2066" w:rsidRPr="00597D58" w:rsidRDefault="00AB2066" w:rsidP="00AB2066">
      <w:pPr>
        <w:numPr>
          <w:ilvl w:val="0"/>
          <w:numId w:val="1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друковані засоби масової інформації (пресу) в Україні» від 16 листопада 1992 року / </w:t>
      </w:r>
      <w:r w:rsidRPr="00597D58">
        <w:rPr>
          <w:rFonts w:eastAsia="SimSun"/>
          <w:i/>
          <w:iCs/>
          <w:color w:val="000000"/>
          <w:sz w:val="28"/>
          <w:szCs w:val="28"/>
          <w:lang w:val="uk-UA" w:eastAsia="zh-CN" w:bidi="he-IL"/>
        </w:rPr>
        <w:t>Відомості Верховної Ради</w:t>
      </w:r>
      <w:r w:rsidRPr="00597D58">
        <w:rPr>
          <w:rFonts w:eastAsia="SimSun"/>
          <w:color w:val="000000"/>
          <w:sz w:val="28"/>
          <w:szCs w:val="28"/>
          <w:lang w:val="uk-UA" w:eastAsia="zh-CN" w:bidi="he-IL"/>
        </w:rPr>
        <w:t>. 1993. № 1. Ст.1 </w:t>
      </w:r>
    </w:p>
    <w:p w:rsidR="00AB2066" w:rsidRPr="00597D58" w:rsidRDefault="00AB2066" w:rsidP="00AB2066">
      <w:pPr>
        <w:numPr>
          <w:ilvl w:val="0"/>
          <w:numId w:val="19"/>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електроенергетику» 16 жовтня 1997 року. № 575/97-ВР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1998, № 1, ст. 1. </w:t>
      </w:r>
    </w:p>
    <w:p w:rsidR="00AB2066" w:rsidRPr="00597D58" w:rsidRDefault="00AB2066" w:rsidP="00AB2066">
      <w:pPr>
        <w:numPr>
          <w:ilvl w:val="0"/>
          <w:numId w:val="2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житлово-комунальні послуги» від 24 червня 2004 року № 1875-IV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2004, № 47 (19.11.2004 р.), ст. 514. </w:t>
      </w:r>
    </w:p>
    <w:p w:rsidR="00AB2066" w:rsidRPr="00597D58" w:rsidRDefault="00AB2066" w:rsidP="00AB2066">
      <w:pPr>
        <w:numPr>
          <w:ilvl w:val="0"/>
          <w:numId w:val="21"/>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Закон України «Про заставу» від 02 жовтня 1992 року / Відомості Верховної Ради України. 1992. № 47. Ст. 642. </w:t>
      </w:r>
    </w:p>
    <w:p w:rsidR="00AB2066" w:rsidRPr="00597D58" w:rsidRDefault="00AB2066" w:rsidP="00AB2066">
      <w:pPr>
        <w:numPr>
          <w:ilvl w:val="0"/>
          <w:numId w:val="22"/>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захист від недобросовісної конкуренції» від 07 червня 1996 року.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1996 р. № 36. Ст. 164.  </w:t>
      </w:r>
    </w:p>
    <w:p w:rsidR="00AB2066" w:rsidRPr="00597D58" w:rsidRDefault="00AB2066" w:rsidP="00AB2066">
      <w:pPr>
        <w:numPr>
          <w:ilvl w:val="0"/>
          <w:numId w:val="2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захист прав споживачів» від 12 травня 1991 року в редакції Закону України від 01 грудня 2005 року № 3161-IV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2006, № 7, ст. 84. </w:t>
      </w:r>
    </w:p>
    <w:p w:rsidR="00AB2066" w:rsidRPr="00597D58" w:rsidRDefault="00AB2066" w:rsidP="00AB2066">
      <w:pPr>
        <w:numPr>
          <w:ilvl w:val="0"/>
          <w:numId w:val="24"/>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заходи, спрямовані на забезпечення сталого функціонування підприємств паливно-енергетичного комплексу» від 23 червня 2005 р. № 2711-IV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2005, № 33, ст. 430. </w:t>
      </w:r>
    </w:p>
    <w:p w:rsidR="00AB2066" w:rsidRPr="00597D58" w:rsidRDefault="00AB2066" w:rsidP="00AB2066">
      <w:pPr>
        <w:numPr>
          <w:ilvl w:val="0"/>
          <w:numId w:val="25"/>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зерно та ринок зерна в Україні» від 04 липня 2002 року. № 37-IV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2002. № 35. Ст. 258.  </w:t>
      </w:r>
    </w:p>
    <w:p w:rsidR="00AB2066" w:rsidRPr="00597D58" w:rsidRDefault="00AB2066" w:rsidP="00AB2066">
      <w:pPr>
        <w:numPr>
          <w:ilvl w:val="0"/>
          <w:numId w:val="26"/>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зовнішньоекономічну діяльність» від 16 квітня 1991 року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1991. № 29. Ст. 377. </w:t>
      </w:r>
    </w:p>
    <w:p w:rsidR="00AB2066" w:rsidRPr="00597D58" w:rsidRDefault="00AB2066" w:rsidP="00AB2066">
      <w:pPr>
        <w:numPr>
          <w:ilvl w:val="0"/>
          <w:numId w:val="2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інвестиційну діяльність» від 18 вересня 1991 року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1991, № 47 (19.11.91 р.), ст. 646.  </w:t>
      </w:r>
    </w:p>
    <w:p w:rsidR="00AB2066" w:rsidRPr="00597D58" w:rsidRDefault="00AB2066" w:rsidP="00AB2066">
      <w:pPr>
        <w:numPr>
          <w:ilvl w:val="0"/>
          <w:numId w:val="2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Закон України «Про інформацію» від 02 жовтня 1992 року. / Відомості Верховної Ради України. 1992. № 48. Ст.650.  </w:t>
      </w:r>
    </w:p>
    <w:p w:rsidR="00AB2066" w:rsidRPr="00597D58" w:rsidRDefault="00AB2066" w:rsidP="00AB2066">
      <w:pPr>
        <w:numPr>
          <w:ilvl w:val="0"/>
          <w:numId w:val="29"/>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іпотеку» від 05 червня 2003 року.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2003. № 38. Ст. 313. </w:t>
      </w:r>
    </w:p>
    <w:p w:rsidR="00AB2066" w:rsidRPr="00597D58" w:rsidRDefault="00AB2066" w:rsidP="00AB2066">
      <w:pPr>
        <w:numPr>
          <w:ilvl w:val="0"/>
          <w:numId w:val="3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іпотечне кредитування, операції з консолідованим іпотечним боргом та іпотечні сертифікати» 19 червня 2003 року № 979-1V / </w:t>
      </w:r>
      <w:r w:rsidRPr="00597D58">
        <w:rPr>
          <w:rFonts w:eastAsia="SimSun"/>
          <w:i/>
          <w:iCs/>
          <w:color w:val="000000"/>
          <w:sz w:val="28"/>
          <w:szCs w:val="28"/>
          <w:lang w:val="uk-UA" w:eastAsia="zh-CN" w:bidi="he-IL"/>
        </w:rPr>
        <w:t>Офіційний вісник України</w:t>
      </w:r>
      <w:r w:rsidRPr="00597D58">
        <w:rPr>
          <w:rFonts w:eastAsia="SimSun"/>
          <w:color w:val="000000"/>
          <w:sz w:val="28"/>
          <w:szCs w:val="28"/>
          <w:lang w:val="uk-UA" w:eastAsia="zh-CN" w:bidi="he-IL"/>
        </w:rPr>
        <w:t>, 2003, № 30 (08.08.2003 р.), ст. 1526. </w:t>
      </w:r>
    </w:p>
    <w:p w:rsidR="00AB2066" w:rsidRPr="00597D58" w:rsidRDefault="00AB2066" w:rsidP="00AB2066">
      <w:pPr>
        <w:numPr>
          <w:ilvl w:val="0"/>
          <w:numId w:val="34"/>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торгово-промислові палати в Україні» від 02 грудня 1997 року. / </w:t>
      </w:r>
      <w:r w:rsidRPr="00597D58">
        <w:rPr>
          <w:rFonts w:eastAsia="SimSun"/>
          <w:i/>
          <w:iCs/>
          <w:color w:val="000000"/>
          <w:sz w:val="28"/>
          <w:szCs w:val="28"/>
          <w:lang w:val="uk-UA" w:eastAsia="zh-CN" w:bidi="he-IL"/>
        </w:rPr>
        <w:t>Урядовий кур’єр</w:t>
      </w:r>
      <w:r w:rsidRPr="00597D58">
        <w:rPr>
          <w:rFonts w:eastAsia="SimSun"/>
          <w:color w:val="000000"/>
          <w:sz w:val="28"/>
          <w:szCs w:val="28"/>
          <w:lang w:val="uk-UA" w:eastAsia="zh-CN" w:bidi="he-IL"/>
        </w:rPr>
        <w:t>, 1998. № 8-9. </w:t>
      </w:r>
    </w:p>
    <w:p w:rsidR="00AB2066" w:rsidRPr="00597D58" w:rsidRDefault="00AB2066" w:rsidP="00AB2066">
      <w:pPr>
        <w:numPr>
          <w:ilvl w:val="0"/>
          <w:numId w:val="31"/>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трансплантацію органів та інших анатомічних матеріалів людини» від 16 липня 1999 року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1999. № 41. Ст. 377. </w:t>
      </w:r>
    </w:p>
    <w:p w:rsidR="00AB2066" w:rsidRPr="00597D58" w:rsidRDefault="00AB2066" w:rsidP="00AB2066">
      <w:pPr>
        <w:numPr>
          <w:ilvl w:val="0"/>
          <w:numId w:val="32"/>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«Про фермерське господарство» від 19 червня 2003 року.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2003. № 45. Ст. 363.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lastRenderedPageBreak/>
        <w:t xml:space="preserve">Закон України «Про фінансові послуги та державне регулювання ринків фінансових послуг» від 12 липня 2001 року. / </w:t>
      </w:r>
      <w:r w:rsidRPr="00597D58">
        <w:rPr>
          <w:rFonts w:eastAsia="SimSun"/>
          <w:i/>
          <w:iCs/>
          <w:color w:val="000000"/>
          <w:sz w:val="28"/>
          <w:szCs w:val="28"/>
          <w:lang w:val="uk-UA" w:eastAsia="zh-CN" w:bidi="he-IL"/>
        </w:rPr>
        <w:t>Відомості Верховної Ради України</w:t>
      </w:r>
      <w:r w:rsidRPr="00597D58">
        <w:rPr>
          <w:rFonts w:eastAsia="SimSun"/>
          <w:color w:val="000000"/>
          <w:sz w:val="28"/>
          <w:szCs w:val="28"/>
          <w:lang w:val="uk-UA" w:eastAsia="zh-CN" w:bidi="he-IL"/>
        </w:rPr>
        <w:t>. 2002. № 1. ст. 1.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Бернська конвенція про охорону літературних і художніх творів. Паризький акт від 24 липня 1971 року, змінений 02 жовтня 1979 року. / Інтелектуальна власність в Україні: правові засади та практика. Наук.-практ. вид. : У 4-х т. / За заг. ред. О.Д. Святоцького. Т. 1. : </w:t>
      </w:r>
      <w:r w:rsidRPr="00597D58">
        <w:rPr>
          <w:rFonts w:eastAsia="SimSun"/>
          <w:i/>
          <w:iCs/>
          <w:color w:val="000000"/>
          <w:sz w:val="28"/>
          <w:szCs w:val="28"/>
          <w:lang w:val="uk-UA" w:eastAsia="zh-CN" w:bidi="he-IL"/>
        </w:rPr>
        <w:t>Право інтелектуальної власності</w:t>
      </w:r>
      <w:r w:rsidRPr="00597D58">
        <w:rPr>
          <w:rFonts w:eastAsia="SimSun"/>
          <w:color w:val="000000"/>
          <w:sz w:val="28"/>
          <w:szCs w:val="28"/>
          <w:lang w:val="uk-UA" w:eastAsia="zh-CN" w:bidi="he-IL"/>
        </w:rPr>
        <w:t>. К. : Видавничий Дім «Ін Юре», 1999. С. 186-224.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Всесвітня конвенція про авторське право 1952 року. / Інтелектуальна власність в Україні: правові засади та практика. Наук.-практ. вид. : У 4-х т. / За заг. ред. О.Д. Святоцького. Т. 1. : Право інтелектуальної власності. К. : Видавничий Дім «Ін Юре», 1999. С. 243-262.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Германское Гражданское уложение 1896 года. / Германское право. Часть 1. Гражданское уложение. Перев. А.А. Лизунова, Н.Б. Шеленковой, Н.Г. Елисеева. М. : Международный центр финансово-экономического развития. 1996.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Декларація прав національностей України від 01 листопада 1991 року. У кн. : Права людини. Міжнародні договори України, декларації, документи.  К. : Наук. думка, 1992.</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Договір про закони щодо товарних знаків 1994 року. / Збірник нормативних актів з питань промислової власності / За ред. В.Л. Петрова, В.О. Жарова.  К. : Вища школа, 1999. С. 441-465.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Європейська конвенція про захист прав і основних свобод людини від 04 листопада 1950 року / </w:t>
      </w:r>
      <w:r w:rsidRPr="00597D58">
        <w:rPr>
          <w:rFonts w:eastAsia="SimSun"/>
          <w:i/>
          <w:iCs/>
          <w:color w:val="000000"/>
          <w:sz w:val="28"/>
          <w:szCs w:val="28"/>
          <w:lang w:val="uk-UA" w:eastAsia="zh-CN" w:bidi="he-IL"/>
        </w:rPr>
        <w:t>Вісник Верховного Суду України</w:t>
      </w:r>
      <w:r w:rsidRPr="00597D58">
        <w:rPr>
          <w:rFonts w:eastAsia="SimSun"/>
          <w:color w:val="000000"/>
          <w:sz w:val="28"/>
          <w:szCs w:val="28"/>
          <w:lang w:val="uk-UA" w:eastAsia="zh-CN" w:bidi="he-IL"/>
        </w:rPr>
        <w:t>. 1997. № 3.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Загальна декларація прав людини від 10 грудня 1948 року. У кн. Права людини. Міжнародні договори України, декларації, документи. К. : Наук. думка, 1992.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Конвенція про охорону інтересів виробників фонограм від незаконного відтворення їх фонограм 1971 року. / Авторське право і суміжні права. Законодавство та судова практика. Зб. нормат. актів. К. : Юрінком Інтер, 2003. С. 171-174.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Конвенція про позовну давність у міжнародній купівлі-продажу товарів 1974 року / «Зібрання чинних міжнародних договорів України» Кн. 1. Т. 4.  С. 520-530.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Конвенція про права дитини від 20 листопада 1989 року. У кн : Права людини. Міжнародні договори України, декларації, документи. К. : Наук. думка, 1992.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Конвенція проти катувань та інших жорстоких, нелюдських або принижуючих гідність видів поводження і покарання від 10 грудня 1984 року. У кн. : Права людини. Міжнародні договори України, декларації, документи. К. : Наук, думка, 1992.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Лісабонська угода про охорону найменувань місць походження товарів та їх міжнародну реєстрацію від 31 жовтня 1958 року. / Збірка вибраних міжнародних матеріалів. К., 1999.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Мадридська угода про санкції за неправдиві та неправильні позначення походження виробів від 14 квітня 1891 року. / </w:t>
      </w:r>
      <w:r w:rsidRPr="00597D58">
        <w:rPr>
          <w:rFonts w:eastAsia="SimSun"/>
          <w:i/>
          <w:iCs/>
          <w:color w:val="000000"/>
          <w:sz w:val="28"/>
          <w:szCs w:val="28"/>
          <w:lang w:val="uk-UA" w:eastAsia="zh-CN" w:bidi="he-IL"/>
        </w:rPr>
        <w:t>Збірка вибраних міжнародних матеріалів</w:t>
      </w:r>
      <w:r w:rsidRPr="00597D58">
        <w:rPr>
          <w:rFonts w:eastAsia="SimSun"/>
          <w:color w:val="000000"/>
          <w:sz w:val="28"/>
          <w:szCs w:val="28"/>
          <w:lang w:val="uk-UA" w:eastAsia="zh-CN" w:bidi="he-IL"/>
        </w:rPr>
        <w:t>. К., 1999.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lastRenderedPageBreak/>
        <w:t xml:space="preserve">Міжнародна конвенція про охорону інтересів виконавців, виробників фонограм і організацій ефірного мовлення. / </w:t>
      </w:r>
      <w:r w:rsidRPr="00597D58">
        <w:rPr>
          <w:rFonts w:eastAsia="SimSun"/>
          <w:i/>
          <w:iCs/>
          <w:color w:val="000000"/>
          <w:sz w:val="28"/>
          <w:szCs w:val="28"/>
          <w:lang w:val="uk-UA" w:eastAsia="zh-CN" w:bidi="he-IL"/>
        </w:rPr>
        <w:t>Інтелектуальна власність</w:t>
      </w:r>
      <w:r w:rsidRPr="00597D58">
        <w:rPr>
          <w:rFonts w:eastAsia="SimSun"/>
          <w:color w:val="000000"/>
          <w:sz w:val="28"/>
          <w:szCs w:val="28"/>
          <w:lang w:val="uk-UA" w:eastAsia="zh-CN" w:bidi="he-IL"/>
        </w:rPr>
        <w:t>. 2001. № 2. С. 71-75. </w:t>
      </w:r>
    </w:p>
    <w:p w:rsidR="00AB2066" w:rsidRPr="00597D58" w:rsidRDefault="00AB2066" w:rsidP="00AB2066">
      <w:pPr>
        <w:numPr>
          <w:ilvl w:val="0"/>
          <w:numId w:val="3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Французский Гражданский кодекс 1804 г. / Перев. И. С. Перетерского. М. : Юриздат. 1941. </w:t>
      </w:r>
    </w:p>
    <w:p w:rsidR="00AB2066" w:rsidRPr="00597D58" w:rsidRDefault="00AB2066" w:rsidP="00AB2066">
      <w:pPr>
        <w:tabs>
          <w:tab w:val="left" w:pos="284"/>
          <w:tab w:val="left" w:pos="567"/>
        </w:tabs>
        <w:ind w:firstLine="142"/>
        <w:jc w:val="center"/>
        <w:rPr>
          <w:rFonts w:eastAsia="SimSun"/>
          <w:color w:val="000000"/>
          <w:sz w:val="28"/>
          <w:szCs w:val="28"/>
          <w:lang w:val="uk-UA" w:eastAsia="zh-CN" w:bidi="he-IL"/>
        </w:rPr>
      </w:pPr>
    </w:p>
    <w:p w:rsidR="00AB2066" w:rsidRPr="00597D58" w:rsidRDefault="00AB2066" w:rsidP="00AB2066">
      <w:pPr>
        <w:tabs>
          <w:tab w:val="left" w:pos="284"/>
          <w:tab w:val="left" w:pos="567"/>
        </w:tabs>
        <w:ind w:firstLine="142"/>
        <w:jc w:val="center"/>
        <w:rPr>
          <w:rFonts w:eastAsia="SimSun"/>
          <w:b/>
          <w:bCs/>
          <w:color w:val="000000"/>
          <w:sz w:val="28"/>
          <w:szCs w:val="28"/>
          <w:lang w:val="uk-UA" w:eastAsia="zh-CN" w:bidi="he-IL"/>
        </w:rPr>
      </w:pPr>
      <w:r w:rsidRPr="00597D58">
        <w:rPr>
          <w:rFonts w:eastAsia="SimSun"/>
          <w:b/>
          <w:bCs/>
          <w:color w:val="000000"/>
          <w:sz w:val="28"/>
          <w:szCs w:val="28"/>
          <w:lang w:val="uk-UA" w:eastAsia="zh-CN" w:bidi="he-IL"/>
        </w:rPr>
        <w:t xml:space="preserve">Інформаційні ресурси в Інтернеті, відео-лекції, </w:t>
      </w:r>
    </w:p>
    <w:p w:rsidR="00AB2066" w:rsidRPr="00597D58" w:rsidRDefault="00AB2066" w:rsidP="00AB2066">
      <w:pPr>
        <w:tabs>
          <w:tab w:val="left" w:pos="284"/>
          <w:tab w:val="left" w:pos="567"/>
        </w:tabs>
        <w:ind w:firstLine="142"/>
        <w:jc w:val="center"/>
        <w:rPr>
          <w:rFonts w:eastAsia="SimSun"/>
          <w:b/>
          <w:bCs/>
          <w:color w:val="000000"/>
          <w:sz w:val="28"/>
          <w:szCs w:val="28"/>
          <w:lang w:val="uk-UA" w:eastAsia="zh-CN" w:bidi="he-IL"/>
        </w:rPr>
      </w:pPr>
      <w:r w:rsidRPr="00597D58">
        <w:rPr>
          <w:rFonts w:eastAsia="SimSun"/>
          <w:b/>
          <w:bCs/>
          <w:color w:val="000000"/>
          <w:sz w:val="28"/>
          <w:szCs w:val="28"/>
          <w:lang w:val="uk-UA" w:eastAsia="zh-CN" w:bidi="he-IL"/>
        </w:rPr>
        <w:t>інше методичне забезпечення</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Верховна Рада України. Офіційний веб-сайт. URL: </w:t>
      </w:r>
      <w:hyperlink r:id="rId13" w:tgtFrame="_blank" w:history="1">
        <w:r w:rsidRPr="00597D58">
          <w:rPr>
            <w:rStyle w:val="af"/>
            <w:rFonts w:eastAsia="SimSun"/>
            <w:color w:val="000000"/>
            <w:sz w:val="28"/>
            <w:szCs w:val="28"/>
            <w:lang w:val="uk-UA" w:eastAsia="zh-CN" w:bidi="he-IL"/>
          </w:rPr>
          <w:t>http://www.portal.rada.gov.ua</w:t>
        </w:r>
      </w:hyperlink>
      <w:r w:rsidRPr="00597D58">
        <w:rPr>
          <w:rFonts w:eastAsia="SimSun"/>
          <w:color w:val="000000"/>
          <w:sz w:val="28"/>
          <w:szCs w:val="28"/>
          <w:lang w:val="uk-UA" w:eastAsia="zh-CN" w:bidi="he-IL"/>
        </w:rPr>
        <w:t>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Державна наукова установа «Український інститут науково-технічної експертизи та інформації</w:t>
      </w:r>
      <w:r w:rsidRPr="00597D58">
        <w:rPr>
          <w:rFonts w:eastAsia="SimSun"/>
          <w:b/>
          <w:bCs/>
          <w:color w:val="000000"/>
          <w:sz w:val="28"/>
          <w:szCs w:val="28"/>
          <w:lang w:val="uk-UA" w:eastAsia="zh-CN" w:bidi="he-IL"/>
        </w:rPr>
        <w:t>»</w:t>
      </w:r>
      <w:r w:rsidRPr="00597D58">
        <w:rPr>
          <w:rFonts w:eastAsia="SimSun"/>
          <w:color w:val="000000"/>
          <w:sz w:val="28"/>
          <w:szCs w:val="28"/>
          <w:lang w:val="uk-UA" w:eastAsia="zh-CN" w:bidi="he-IL"/>
        </w:rPr>
        <w:t xml:space="preserve">. Офіційний веб-сайт. URL:  </w:t>
      </w:r>
      <w:hyperlink r:id="rId14" w:tgtFrame="_blank" w:history="1">
        <w:r w:rsidRPr="00597D58">
          <w:rPr>
            <w:rStyle w:val="af"/>
            <w:rFonts w:eastAsia="SimSun"/>
            <w:color w:val="000000"/>
            <w:sz w:val="28"/>
            <w:szCs w:val="28"/>
            <w:lang w:val="uk-UA" w:eastAsia="zh-CN" w:bidi="he-IL"/>
          </w:rPr>
          <w:t>http://www.uintei.kiev.ua/taxonomy/term/7</w:t>
        </w:r>
      </w:hyperlink>
      <w:r w:rsidRPr="00597D58">
        <w:rPr>
          <w:rFonts w:eastAsia="SimSun"/>
          <w:color w:val="000000"/>
          <w:sz w:val="28"/>
          <w:szCs w:val="28"/>
          <w:lang w:val="uk-UA" w:eastAsia="zh-CN" w:bidi="he-IL"/>
        </w:rPr>
        <w:t>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Електронна бібліотека юридичної літератури «Правознавець». Офіційний веб-сайт. URL:  http://www.pravoznavec.com.ua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Кабінет Міністрів України. Офіційний веб-сайт. URL: http://</w:t>
      </w:r>
      <w:hyperlink r:id="rId15" w:tgtFrame="_blank" w:history="1">
        <w:r w:rsidRPr="00597D58">
          <w:rPr>
            <w:rStyle w:val="af"/>
            <w:rFonts w:eastAsia="SimSun"/>
            <w:color w:val="000000"/>
            <w:sz w:val="28"/>
            <w:szCs w:val="28"/>
            <w:lang w:val="uk-UA" w:eastAsia="zh-CN" w:bidi="he-IL"/>
          </w:rPr>
          <w:t>www.kmu.gov.ua</w:t>
        </w:r>
      </w:hyperlink>
      <w:r w:rsidRPr="00597D58">
        <w:rPr>
          <w:rFonts w:eastAsia="SimSun"/>
          <w:color w:val="000000"/>
          <w:sz w:val="28"/>
          <w:szCs w:val="28"/>
          <w:lang w:val="uk-UA" w:eastAsia="zh-CN" w:bidi="he-IL"/>
        </w:rPr>
        <w:t>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Міністерство юстиції України. Офіційний веб-сайт. URL: </w:t>
      </w:r>
      <w:hyperlink r:id="rId16" w:tgtFrame="_blank" w:history="1">
        <w:r w:rsidRPr="00597D58">
          <w:rPr>
            <w:rStyle w:val="af"/>
            <w:rFonts w:eastAsia="SimSun"/>
            <w:color w:val="000000"/>
            <w:sz w:val="28"/>
            <w:szCs w:val="28"/>
            <w:lang w:val="uk-UA" w:eastAsia="zh-CN" w:bidi="he-IL"/>
          </w:rPr>
          <w:t>http://www.minjust.gov.ua</w:t>
        </w:r>
      </w:hyperlink>
      <w:r w:rsidRPr="00597D58">
        <w:rPr>
          <w:rFonts w:eastAsia="SimSun"/>
          <w:color w:val="000000"/>
          <w:sz w:val="28"/>
          <w:szCs w:val="28"/>
          <w:lang w:val="uk-UA" w:eastAsia="zh-CN" w:bidi="he-IL"/>
        </w:rPr>
        <w:t>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Національна парламентська бібліотека України. Офіційний веб-сайт. </w:t>
      </w:r>
      <w:bookmarkStart w:id="6" w:name="_Hlk132786858"/>
      <w:r w:rsidRPr="00597D58">
        <w:rPr>
          <w:rFonts w:eastAsia="SimSun"/>
          <w:color w:val="000000"/>
          <w:sz w:val="28"/>
          <w:szCs w:val="28"/>
          <w:lang w:val="uk-UA" w:eastAsia="zh-CN" w:bidi="he-IL"/>
        </w:rPr>
        <w:t>URL:</w:t>
      </w:r>
      <w:bookmarkEnd w:id="6"/>
      <w:r w:rsidRPr="00597D58">
        <w:rPr>
          <w:rFonts w:eastAsia="SimSun"/>
          <w:color w:val="000000"/>
          <w:sz w:val="28"/>
          <w:szCs w:val="28"/>
          <w:lang w:val="uk-UA" w:eastAsia="zh-CN" w:bidi="he-IL"/>
        </w:rPr>
        <w:t>  http://www.</w:t>
      </w:r>
      <w:hyperlink r:id="rId17" w:tgtFrame="_blank" w:history="1">
        <w:r w:rsidRPr="00597D58">
          <w:rPr>
            <w:rStyle w:val="af"/>
            <w:rFonts w:eastAsia="SimSun"/>
            <w:color w:val="000000"/>
            <w:sz w:val="28"/>
            <w:szCs w:val="28"/>
            <w:lang w:val="uk-UA" w:eastAsia="zh-CN" w:bidi="he-IL"/>
          </w:rPr>
          <w:t>catalogue.nplu.org</w:t>
        </w:r>
      </w:hyperlink>
      <w:r w:rsidRPr="00597D58">
        <w:rPr>
          <w:rFonts w:eastAsia="SimSun"/>
          <w:color w:val="000000"/>
          <w:sz w:val="28"/>
          <w:szCs w:val="28"/>
          <w:lang w:val="uk-UA" w:eastAsia="zh-CN" w:bidi="he-IL"/>
        </w:rPr>
        <w:t>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НБУ ім. В.І. Вернадського. Офіційний веб-сайт. URL:  </w:t>
      </w:r>
      <w:hyperlink r:id="rId18" w:tgtFrame="_blank" w:history="1">
        <w:r w:rsidRPr="00597D58">
          <w:rPr>
            <w:rStyle w:val="af"/>
            <w:rFonts w:eastAsia="SimSun"/>
            <w:color w:val="000000"/>
            <w:sz w:val="28"/>
            <w:szCs w:val="28"/>
            <w:lang w:val="uk-UA" w:eastAsia="zh-CN" w:bidi="he-IL"/>
          </w:rPr>
          <w:t>http://www.nbuv.gov.ua</w:t>
        </w:r>
      </w:hyperlink>
      <w:r w:rsidRPr="00597D58">
        <w:rPr>
          <w:rFonts w:eastAsia="SimSun"/>
          <w:color w:val="000000"/>
          <w:sz w:val="28"/>
          <w:szCs w:val="28"/>
          <w:lang w:val="uk-UA" w:eastAsia="zh-CN" w:bidi="he-IL"/>
        </w:rPr>
        <w:t>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Президент України. Офіційний веб-сайт. URL:  </w:t>
      </w:r>
      <w:hyperlink r:id="rId19" w:history="1">
        <w:r w:rsidRPr="00597D58">
          <w:rPr>
            <w:rStyle w:val="af"/>
            <w:rFonts w:eastAsia="SimSun"/>
            <w:color w:val="000000"/>
            <w:sz w:val="28"/>
            <w:szCs w:val="28"/>
            <w:lang w:val="uk-UA" w:eastAsia="zh-CN" w:bidi="he-IL"/>
          </w:rPr>
          <w:t>http://www.president.gov.uа</w:t>
        </w:r>
      </w:hyperlink>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Судова влада. Офіційний веб-сайт. URL: </w:t>
      </w:r>
      <w:hyperlink r:id="rId20" w:tgtFrame="_blank" w:history="1">
        <w:r w:rsidRPr="00597D58">
          <w:rPr>
            <w:rStyle w:val="af"/>
            <w:rFonts w:eastAsia="SimSun"/>
            <w:color w:val="000000"/>
            <w:sz w:val="28"/>
            <w:szCs w:val="28"/>
            <w:lang w:val="uk-UA" w:eastAsia="zh-CN" w:bidi="he-IL"/>
          </w:rPr>
          <w:t>http://www.court.gov.ua/vscourt</w:t>
        </w:r>
      </w:hyperlink>
      <w:r w:rsidRPr="00597D58">
        <w:rPr>
          <w:rFonts w:eastAsia="SimSun"/>
          <w:color w:val="000000"/>
          <w:sz w:val="28"/>
          <w:szCs w:val="28"/>
          <w:lang w:val="uk-UA" w:eastAsia="zh-CN" w:bidi="he-IL"/>
        </w:rPr>
        <w:t>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Центр суддівських студій.  URL: </w:t>
      </w:r>
      <w:hyperlink r:id="rId21" w:tgtFrame="_blank" w:history="1">
        <w:r w:rsidRPr="00597D58">
          <w:rPr>
            <w:rStyle w:val="af"/>
            <w:rFonts w:eastAsia="SimSun"/>
            <w:color w:val="000000"/>
            <w:sz w:val="28"/>
            <w:szCs w:val="28"/>
            <w:lang w:val="uk-UA" w:eastAsia="zh-CN" w:bidi="he-IL"/>
          </w:rPr>
          <w:t>http://www.judges.org.ua/pravo.htm</w:t>
        </w:r>
      </w:hyperlink>
      <w:r w:rsidRPr="00597D58">
        <w:rPr>
          <w:rFonts w:eastAsia="SimSun"/>
          <w:color w:val="000000"/>
          <w:sz w:val="28"/>
          <w:szCs w:val="28"/>
          <w:lang w:val="uk-UA" w:eastAsia="zh-CN" w:bidi="he-IL"/>
        </w:rPr>
        <w:t>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Deutscher Bundestag. URL:  https://www.bundestag.de/parlament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Le Sénat. URL:   http://www.senat.fr/index.html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UK Parliament  URL:  https://www.parliament.uk/   </w:t>
      </w:r>
    </w:p>
    <w:p w:rsidR="00AB2066" w:rsidRPr="00597D58" w:rsidRDefault="00AB2066" w:rsidP="00AB2066">
      <w:pPr>
        <w:numPr>
          <w:ilvl w:val="0"/>
          <w:numId w:val="61"/>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US Senate. URL:   https://www.senate.gov/   </w:t>
      </w:r>
    </w:p>
    <w:p w:rsidR="00AB2066" w:rsidRPr="00597D58" w:rsidRDefault="00AB2066" w:rsidP="00AB2066">
      <w:pPr>
        <w:tabs>
          <w:tab w:val="left" w:pos="284"/>
          <w:tab w:val="left" w:pos="567"/>
        </w:tabs>
        <w:ind w:firstLine="142"/>
        <w:rPr>
          <w:rFonts w:eastAsia="SimSun"/>
          <w:color w:val="000000"/>
          <w:sz w:val="28"/>
          <w:szCs w:val="28"/>
          <w:lang w:val="uk-UA" w:eastAsia="zh-CN" w:bidi="he-IL"/>
        </w:rPr>
      </w:pPr>
    </w:p>
    <w:p w:rsidR="00AB2066" w:rsidRPr="00597D58" w:rsidRDefault="00AB2066" w:rsidP="00AB2066">
      <w:pPr>
        <w:tabs>
          <w:tab w:val="left" w:pos="284"/>
          <w:tab w:val="left" w:pos="567"/>
        </w:tabs>
        <w:ind w:firstLine="142"/>
        <w:jc w:val="center"/>
        <w:rPr>
          <w:rFonts w:eastAsia="SimSun"/>
          <w:b/>
          <w:color w:val="000000"/>
          <w:sz w:val="28"/>
          <w:szCs w:val="28"/>
          <w:lang w:val="uk-UA" w:eastAsia="zh-CN" w:bidi="he-IL"/>
        </w:rPr>
      </w:pPr>
      <w:r w:rsidRPr="00597D58">
        <w:rPr>
          <w:rFonts w:eastAsia="SimSun"/>
          <w:b/>
          <w:color w:val="000000"/>
          <w:sz w:val="28"/>
          <w:szCs w:val="28"/>
          <w:lang w:val="uk-UA" w:eastAsia="zh-CN" w:bidi="he-IL"/>
        </w:rPr>
        <w:t>3. Порівняльне кримінальне право</w:t>
      </w:r>
    </w:p>
    <w:p w:rsidR="00AB2066" w:rsidRPr="00597D58" w:rsidRDefault="00AB2066" w:rsidP="00AB2066">
      <w:pPr>
        <w:tabs>
          <w:tab w:val="left" w:pos="284"/>
          <w:tab w:val="left" w:pos="567"/>
        </w:tabs>
        <w:ind w:firstLine="142"/>
        <w:rPr>
          <w:rFonts w:eastAsia="SimSun"/>
          <w:b/>
          <w:color w:val="000000"/>
          <w:sz w:val="28"/>
          <w:szCs w:val="28"/>
          <w:lang w:val="uk-UA" w:eastAsia="zh-CN" w:bidi="he-IL"/>
        </w:rPr>
      </w:pPr>
    </w:p>
    <w:p w:rsidR="00AB2066" w:rsidRPr="00597D58" w:rsidRDefault="00AB2066" w:rsidP="00AB2066">
      <w:pPr>
        <w:numPr>
          <w:ilvl w:val="0"/>
          <w:numId w:val="62"/>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Грушко М.В., Волощук О.Т., Колесник В.Ю. Кримінальне право зарубіжних країн. навч.-метод. посібник. Фенікс, 2021. 224 с.</w:t>
      </w:r>
    </w:p>
    <w:p w:rsidR="00AB2066" w:rsidRPr="00597D58" w:rsidRDefault="00AB2066" w:rsidP="00AB2066">
      <w:pPr>
        <w:numPr>
          <w:ilvl w:val="0"/>
          <w:numId w:val="62"/>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Бехруз Х. Порівняльне правознавство : підручник. Одеса : Фенікс, 2009. 464 с.</w:t>
      </w:r>
    </w:p>
    <w:p w:rsidR="00AB2066" w:rsidRPr="00597D58" w:rsidRDefault="00AB2066" w:rsidP="00AB2066">
      <w:pPr>
        <w:numPr>
          <w:ilvl w:val="0"/>
          <w:numId w:val="62"/>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Житний О.О. Кримінальне право України в міжнародному вимірі (порівняльно-правовий аналіз) : монографія. Харків : Одіссей, 2013. 376 с.</w:t>
      </w:r>
    </w:p>
    <w:p w:rsidR="00AB2066" w:rsidRPr="00597D58" w:rsidRDefault="00AB2066" w:rsidP="00AB2066">
      <w:pPr>
        <w:numPr>
          <w:ilvl w:val="0"/>
          <w:numId w:val="62"/>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Хавронюк М.І. Кримінальне законодавство України та інших держав континентальної Європи: порівняльний аналіз, проблеми гармонізації : монографія. Київ : Юрисконсульт, 2006. 1048 с.</w:t>
      </w:r>
    </w:p>
    <w:p w:rsidR="00AB2066" w:rsidRPr="00597D58" w:rsidRDefault="00AB2066" w:rsidP="00AB2066">
      <w:pPr>
        <w:numPr>
          <w:ilvl w:val="0"/>
          <w:numId w:val="62"/>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Харитонова О.І. Порівняльне право Європи: основи порівняльного правознавства. Європейські традиції / О.І. Харитонова, Є.О. Харитонов. Х. : Одіссей, 2002. 278 с.</w:t>
      </w:r>
    </w:p>
    <w:p w:rsidR="00AB2066" w:rsidRPr="00597D58" w:rsidRDefault="00AB2066" w:rsidP="00AB2066">
      <w:pPr>
        <w:numPr>
          <w:ilvl w:val="0"/>
          <w:numId w:val="62"/>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lastRenderedPageBreak/>
        <w:t>Хохлова І.В. Кримінальне право зарубіжних країн (в питаннях та відповідях) : навчальний посібник. К. : Центр навчальної літератури, 2006. 256 с.</w:t>
      </w:r>
    </w:p>
    <w:p w:rsidR="00AB2066" w:rsidRPr="00597D58" w:rsidRDefault="00AB2066" w:rsidP="00AB2066">
      <w:pPr>
        <w:numPr>
          <w:ilvl w:val="0"/>
          <w:numId w:val="62"/>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Яремко О.М. Порівняльне кримінальне право (опорний конспект лекцій). Тернопіль : «Економічна думка», 2019. 123 с.</w:t>
      </w:r>
    </w:p>
    <w:p w:rsidR="00AB2066" w:rsidRPr="00597D58" w:rsidRDefault="00AB2066" w:rsidP="00AB2066">
      <w:pPr>
        <w:numPr>
          <w:ilvl w:val="0"/>
          <w:numId w:val="62"/>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Кримінальне право зарубіжних країн : навч.-метод. посіб. / Е.Е. Кузьмін ; передмова Є.Л. Стрельцова. Одеса : Видавничий дім «Гельветика», 2018. 96 с.</w:t>
      </w:r>
    </w:p>
    <w:p w:rsidR="00AB2066" w:rsidRPr="00597D58" w:rsidRDefault="00AB2066" w:rsidP="00AB2066">
      <w:pPr>
        <w:numPr>
          <w:ilvl w:val="0"/>
          <w:numId w:val="62"/>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Міжнародне кримінальне право: навчально-методичні вказівки / Андрейченко С.С., Хендель Н.В., Громовенко К.В., Колесник В.Ю.; Одеса : Фенікс, 2021. 44 с.</w:t>
      </w:r>
    </w:p>
    <w:p w:rsidR="00AB2066" w:rsidRPr="00597D58" w:rsidRDefault="00AB2066" w:rsidP="00AB2066">
      <w:pPr>
        <w:numPr>
          <w:ilvl w:val="0"/>
          <w:numId w:val="62"/>
        </w:numPr>
        <w:tabs>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Панов М.І. Проблеми методології науки кримінального права: вибр. наук. пр. / М.І. Панов; уклад. : Г.М. Анісімов, В.В. Гальцова; передм. О.В. Петришина, В.І. Борисова. Харків : Право, 2018. 472 с.</w:t>
      </w:r>
    </w:p>
    <w:p w:rsidR="00AB2066" w:rsidRPr="00597D58" w:rsidRDefault="00AB2066" w:rsidP="00AB2066">
      <w:pPr>
        <w:tabs>
          <w:tab w:val="left" w:pos="284"/>
          <w:tab w:val="left" w:pos="567"/>
        </w:tabs>
        <w:ind w:firstLine="142"/>
        <w:jc w:val="both"/>
        <w:rPr>
          <w:rFonts w:eastAsia="SimSun"/>
          <w:color w:val="000000"/>
          <w:sz w:val="28"/>
          <w:szCs w:val="28"/>
          <w:lang w:val="uk-UA" w:eastAsia="zh-CN" w:bidi="he-IL"/>
        </w:rPr>
      </w:pPr>
    </w:p>
    <w:p w:rsidR="00AB2066" w:rsidRPr="00597D58" w:rsidRDefault="00AB2066" w:rsidP="00AB2066">
      <w:pPr>
        <w:tabs>
          <w:tab w:val="left" w:pos="284"/>
          <w:tab w:val="left" w:pos="567"/>
        </w:tabs>
        <w:ind w:firstLine="142"/>
        <w:jc w:val="center"/>
        <w:rPr>
          <w:rFonts w:eastAsia="SimSun"/>
          <w:b/>
          <w:color w:val="000000"/>
          <w:sz w:val="28"/>
          <w:szCs w:val="28"/>
          <w:lang w:val="uk-UA" w:eastAsia="zh-CN" w:bidi="he-IL"/>
        </w:rPr>
      </w:pPr>
      <w:bookmarkStart w:id="7" w:name="_Hlk132284895"/>
      <w:r w:rsidRPr="00597D58">
        <w:rPr>
          <w:rFonts w:eastAsia="SimSun"/>
          <w:b/>
          <w:color w:val="000000"/>
          <w:sz w:val="28"/>
          <w:szCs w:val="28"/>
          <w:lang w:val="uk-UA" w:eastAsia="zh-CN" w:bidi="he-IL"/>
        </w:rPr>
        <w:t>4. Порівняльне господарське право</w:t>
      </w:r>
    </w:p>
    <w:bookmarkEnd w:id="7"/>
    <w:p w:rsidR="00AB2066" w:rsidRPr="00597D58" w:rsidRDefault="00AB2066" w:rsidP="00AB2066">
      <w:pPr>
        <w:tabs>
          <w:tab w:val="left" w:pos="284"/>
          <w:tab w:val="left" w:pos="567"/>
        </w:tabs>
        <w:ind w:firstLine="142"/>
        <w:jc w:val="center"/>
        <w:rPr>
          <w:rFonts w:eastAsia="SimSun"/>
          <w:b/>
          <w:color w:val="000000"/>
          <w:sz w:val="28"/>
          <w:szCs w:val="28"/>
          <w:lang w:val="uk-UA" w:eastAsia="zh-CN" w:bidi="he-IL"/>
        </w:rPr>
      </w:pPr>
    </w:p>
    <w:p w:rsidR="00AB2066" w:rsidRPr="00597D58" w:rsidRDefault="00AB2066" w:rsidP="00AB2066">
      <w:pPr>
        <w:tabs>
          <w:tab w:val="left" w:pos="284"/>
          <w:tab w:val="left" w:pos="567"/>
        </w:tabs>
        <w:ind w:firstLine="142"/>
        <w:jc w:val="center"/>
        <w:rPr>
          <w:rFonts w:eastAsia="SimSun"/>
          <w:b/>
          <w:color w:val="000000"/>
          <w:sz w:val="28"/>
          <w:szCs w:val="28"/>
          <w:lang w:val="uk-UA" w:eastAsia="zh-CN" w:bidi="he-IL"/>
        </w:rPr>
      </w:pPr>
      <w:r w:rsidRPr="00597D58">
        <w:rPr>
          <w:rFonts w:eastAsia="SimSun"/>
          <w:b/>
          <w:bCs/>
          <w:color w:val="000000"/>
          <w:sz w:val="28"/>
          <w:szCs w:val="28"/>
          <w:lang w:val="uk-UA" w:eastAsia="zh-CN" w:bidi="he-IL"/>
        </w:rPr>
        <w:t>Нормативно-правові акти:</w:t>
      </w:r>
      <w:r w:rsidRPr="00597D58">
        <w:rPr>
          <w:rFonts w:eastAsia="SimSun"/>
          <w:b/>
          <w:color w:val="000000"/>
          <w:sz w:val="28"/>
          <w:szCs w:val="28"/>
          <w:lang w:val="uk-UA" w:eastAsia="zh-CN" w:bidi="he-IL"/>
        </w:rPr>
        <w:t> </w:t>
      </w:r>
    </w:p>
    <w:p w:rsidR="00AB2066" w:rsidRPr="00597D58" w:rsidRDefault="00AB2066" w:rsidP="00AB2066">
      <w:pPr>
        <w:numPr>
          <w:ilvl w:val="0"/>
          <w:numId w:val="35"/>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Конституція України URL: http://zakon2.rada.gov.ua/laws/show/254%D0%BA/96-%D0%B2%D1%80. </w:t>
      </w:r>
    </w:p>
    <w:p w:rsidR="00AB2066" w:rsidRPr="00597D58" w:rsidRDefault="00AB2066" w:rsidP="00AB2066">
      <w:pPr>
        <w:numPr>
          <w:ilvl w:val="0"/>
          <w:numId w:val="36"/>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Господарський кодекс України  від 16.01.2003 р. URL: </w:t>
      </w:r>
      <w:hyperlink r:id="rId22" w:tgtFrame="_blank" w:history="1">
        <w:r w:rsidRPr="00597D58">
          <w:rPr>
            <w:rStyle w:val="af"/>
            <w:rFonts w:eastAsia="SimSun"/>
            <w:color w:val="000000"/>
            <w:sz w:val="28"/>
            <w:szCs w:val="28"/>
            <w:lang w:val="uk-UA" w:eastAsia="zh-CN" w:bidi="he-IL"/>
          </w:rPr>
          <w:t>https://zakon.rada.gov.ua/laws/show/436-15</w:t>
        </w:r>
      </w:hyperlink>
      <w:r w:rsidRPr="00597D58">
        <w:rPr>
          <w:rFonts w:eastAsia="SimSun"/>
          <w:color w:val="000000"/>
          <w:sz w:val="28"/>
          <w:szCs w:val="28"/>
          <w:lang w:val="uk-UA" w:eastAsia="zh-CN" w:bidi="he-IL"/>
        </w:rPr>
        <w:t>. </w:t>
      </w:r>
    </w:p>
    <w:p w:rsidR="00AB2066" w:rsidRPr="00597D58" w:rsidRDefault="00AB2066" w:rsidP="00AB2066">
      <w:pPr>
        <w:numPr>
          <w:ilvl w:val="0"/>
          <w:numId w:val="36"/>
        </w:numPr>
        <w:tabs>
          <w:tab w:val="clear" w:pos="720"/>
          <w:tab w:val="left" w:pos="567"/>
        </w:tabs>
        <w:ind w:left="0" w:firstLine="142"/>
        <w:rPr>
          <w:rFonts w:eastAsia="SimSun"/>
          <w:color w:val="000000"/>
          <w:sz w:val="28"/>
          <w:szCs w:val="28"/>
          <w:lang w:val="uk-UA" w:eastAsia="zh-CN" w:bidi="he-IL"/>
        </w:rPr>
      </w:pPr>
      <w:r w:rsidRPr="00597D58">
        <w:rPr>
          <w:rFonts w:eastAsia="SimSun"/>
          <w:color w:val="000000"/>
          <w:sz w:val="28"/>
          <w:szCs w:val="28"/>
          <w:lang w:val="uk-UA" w:eastAsia="zh-CN" w:bidi="he-IL"/>
        </w:rPr>
        <w:t xml:space="preserve">Кодекс України з процедур банкрутства від 18.10.2018 р. URL: https://zakon.rada.gov.ua/laws/show/2597-19.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Цивільний кодекс України від 16.01.2003 р. URL: </w:t>
      </w:r>
      <w:hyperlink r:id="rId23" w:tgtFrame="_blank" w:history="1">
        <w:r w:rsidRPr="00597D58">
          <w:rPr>
            <w:rStyle w:val="af"/>
            <w:rFonts w:eastAsia="SimSun"/>
            <w:color w:val="000000"/>
            <w:sz w:val="28"/>
            <w:szCs w:val="28"/>
            <w:lang w:val="uk-UA" w:eastAsia="zh-CN" w:bidi="he-IL"/>
          </w:rPr>
          <w:t>https://zakon.rada.gov.ua/laws/show/435-15</w:t>
        </w:r>
      </w:hyperlink>
      <w:r w:rsidRPr="00597D58">
        <w:rPr>
          <w:rFonts w:eastAsia="SimSun"/>
          <w:color w:val="000000"/>
          <w:sz w:val="28"/>
          <w:szCs w:val="28"/>
          <w:lang w:val="uk-UA" w:eastAsia="zh-CN" w:bidi="he-IL"/>
        </w:rPr>
        <w:t>.</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від 16.04.1991 р. «Про зовнішньоекономічну діяльність URL: </w:t>
      </w:r>
      <w:hyperlink r:id="rId24" w:tgtFrame="_blank" w:history="1">
        <w:r w:rsidRPr="00597D58">
          <w:rPr>
            <w:rStyle w:val="af"/>
            <w:rFonts w:eastAsia="SimSun"/>
            <w:color w:val="000000"/>
            <w:sz w:val="28"/>
            <w:szCs w:val="28"/>
            <w:lang w:val="uk-UA" w:eastAsia="zh-CN" w:bidi="he-IL"/>
          </w:rPr>
          <w:t>https://zakon.rada.gov.ua/laws/show/959-12</w:t>
        </w:r>
      </w:hyperlink>
      <w:r w:rsidRPr="00597D58">
        <w:rPr>
          <w:rFonts w:eastAsia="SimSun"/>
          <w:color w:val="000000"/>
          <w:sz w:val="28"/>
          <w:szCs w:val="28"/>
          <w:lang w:val="uk-UA" w:eastAsia="zh-CN" w:bidi="he-IL"/>
        </w:rPr>
        <w:t>.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від 19.09.1991 р.  «Про господарські товариства». URL: </w:t>
      </w:r>
      <w:hyperlink r:id="rId25" w:tgtFrame="_blank" w:history="1">
        <w:r w:rsidRPr="00597D58">
          <w:rPr>
            <w:rStyle w:val="af"/>
            <w:rFonts w:eastAsia="SimSun"/>
            <w:color w:val="000000"/>
            <w:sz w:val="28"/>
            <w:szCs w:val="28"/>
            <w:lang w:val="uk-UA" w:eastAsia="zh-CN" w:bidi="he-IL"/>
          </w:rPr>
          <w:t>https://zakon.rada.gov.ua/laws/show/1576-12</w:t>
        </w:r>
      </w:hyperlink>
      <w:r w:rsidRPr="00597D58">
        <w:rPr>
          <w:rFonts w:eastAsia="SimSun"/>
          <w:color w:val="000000"/>
          <w:sz w:val="28"/>
          <w:szCs w:val="28"/>
          <w:lang w:val="uk-UA" w:eastAsia="zh-CN" w:bidi="he-IL"/>
        </w:rPr>
        <w:t>.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Про третейські суди : Закон України від 11.05.2004 р. URL: http://zakon0.rada.gov.ua/laws/show/1701-15.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від 15.03.2006 р. «Про холдингові компанії в Україні». URL:  </w:t>
      </w:r>
      <w:hyperlink r:id="rId26" w:tgtFrame="_blank" w:history="1">
        <w:r w:rsidRPr="00597D58">
          <w:rPr>
            <w:rStyle w:val="af"/>
            <w:rFonts w:eastAsia="SimSun"/>
            <w:color w:val="000000"/>
            <w:sz w:val="28"/>
            <w:szCs w:val="28"/>
            <w:lang w:val="uk-UA" w:eastAsia="zh-CN" w:bidi="he-IL"/>
          </w:rPr>
          <w:t>https://zakon.rada.gov.ua/laws/show/3528-15</w:t>
        </w:r>
      </w:hyperlink>
      <w:r w:rsidRPr="00597D58">
        <w:rPr>
          <w:rFonts w:eastAsia="SimSun"/>
          <w:color w:val="000000"/>
          <w:sz w:val="28"/>
          <w:szCs w:val="28"/>
          <w:lang w:val="uk-UA" w:eastAsia="zh-CN" w:bidi="he-IL"/>
        </w:rPr>
        <w:t>.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від 17.09.2008 р. «Про акціонерні товариства». URL: </w:t>
      </w:r>
      <w:hyperlink r:id="rId27" w:tgtFrame="_blank" w:history="1">
        <w:r w:rsidRPr="00597D58">
          <w:rPr>
            <w:rStyle w:val="af"/>
            <w:rFonts w:eastAsia="SimSun"/>
            <w:color w:val="000000"/>
            <w:sz w:val="28"/>
            <w:szCs w:val="28"/>
            <w:lang w:val="uk-UA" w:eastAsia="zh-CN" w:bidi="he-IL"/>
          </w:rPr>
          <w:t>https://zakon.rada.gov.ua/laws/show/514-17</w:t>
        </w:r>
      </w:hyperlink>
      <w:r w:rsidRPr="00597D58">
        <w:rPr>
          <w:rFonts w:eastAsia="SimSun"/>
          <w:color w:val="000000"/>
          <w:sz w:val="28"/>
          <w:szCs w:val="28"/>
          <w:lang w:val="uk-UA" w:eastAsia="zh-CN" w:bidi="he-IL"/>
        </w:rPr>
        <w:t>.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від 03.09.2015 р. «Про електронну комерцію». URL: </w:t>
      </w:r>
      <w:hyperlink r:id="rId28" w:tgtFrame="_blank" w:history="1">
        <w:r w:rsidRPr="00597D58">
          <w:rPr>
            <w:rStyle w:val="af"/>
            <w:rFonts w:eastAsia="SimSun"/>
            <w:color w:val="000000"/>
            <w:sz w:val="28"/>
            <w:szCs w:val="28"/>
            <w:lang w:val="uk-UA" w:eastAsia="zh-CN" w:bidi="he-IL"/>
          </w:rPr>
          <w:t>https://zakon.rada.gov.ua/laws/show/675-19</w:t>
        </w:r>
      </w:hyperlink>
      <w:r w:rsidRPr="00597D58">
        <w:rPr>
          <w:rFonts w:eastAsia="SimSun"/>
          <w:color w:val="000000"/>
          <w:sz w:val="28"/>
          <w:szCs w:val="28"/>
          <w:lang w:val="uk-UA" w:eastAsia="zh-CN" w:bidi="he-IL"/>
        </w:rPr>
        <w:t>.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Про судоустрій і статус суддів : Закон України від 02.06.2016 р. URL: http://zakon2.rada.gov.ua/laws/show/1402-19.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Закон України від 06.02.2018 р. «Про товариства з обмеженою та додатковою відповідальністю». URL:   </w:t>
      </w:r>
      <w:hyperlink r:id="rId29" w:tgtFrame="_blank" w:history="1">
        <w:r w:rsidRPr="00597D58">
          <w:rPr>
            <w:rStyle w:val="af"/>
            <w:rFonts w:eastAsia="SimSun"/>
            <w:color w:val="000000"/>
            <w:sz w:val="28"/>
            <w:szCs w:val="28"/>
            <w:lang w:val="uk-UA" w:eastAsia="zh-CN" w:bidi="he-IL"/>
          </w:rPr>
          <w:t>https://zakon.rada.gov.ua/laws/show/2275-19</w:t>
        </w:r>
      </w:hyperlink>
      <w:r w:rsidRPr="00597D58">
        <w:rPr>
          <w:rFonts w:eastAsia="SimSun"/>
          <w:color w:val="000000"/>
          <w:sz w:val="28"/>
          <w:szCs w:val="28"/>
          <w:lang w:val="uk-UA" w:eastAsia="zh-CN" w:bidi="he-IL"/>
        </w:rPr>
        <w:t>.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Про міжнародний комерційний арбітраж : Закон України від 24.02.1994 р. URL: </w:t>
      </w:r>
      <w:hyperlink r:id="rId30" w:tgtFrame="_blank" w:history="1">
        <w:r w:rsidRPr="00597D58">
          <w:rPr>
            <w:rStyle w:val="af"/>
            <w:rFonts w:eastAsia="SimSun"/>
            <w:color w:val="000000"/>
            <w:sz w:val="28"/>
            <w:szCs w:val="28"/>
            <w:lang w:val="uk-UA" w:eastAsia="zh-CN" w:bidi="he-IL"/>
          </w:rPr>
          <w:t>http://zakon3.rada.gov.ua/laws/show/4002-12</w:t>
        </w:r>
      </w:hyperlink>
      <w:r w:rsidRPr="00597D58">
        <w:rPr>
          <w:rFonts w:eastAsia="SimSun"/>
          <w:color w:val="000000"/>
          <w:sz w:val="28"/>
          <w:szCs w:val="28"/>
          <w:lang w:val="uk-UA" w:eastAsia="zh-CN" w:bidi="he-IL"/>
        </w:rPr>
        <w:t>.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Європейська конвенція про зовнішньоторговельний арбітраж (Женева, 1961 р.) // Міжнародний комерційний арбітраж в Україні: теорія та законодавство </w:t>
      </w:r>
      <w:r w:rsidRPr="00597D58">
        <w:rPr>
          <w:rFonts w:eastAsia="SimSun"/>
          <w:color w:val="000000"/>
          <w:sz w:val="28"/>
          <w:szCs w:val="28"/>
          <w:lang w:val="uk-UA" w:eastAsia="zh-CN" w:bidi="he-IL"/>
        </w:rPr>
        <w:lastRenderedPageBreak/>
        <w:t>/ Торг.-пром. палата України; [заг. ред. І.Г. Побірченка]. К. : Видавничий Дім «Ін Юре», 2007. С. 97-106.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Конвенция о признании и приведении в исполнение иностранных арбитражных решений, (Нью-Йорк, 1958 р.) // Міжнародний комерційний арбітраж в Україні: теорія та законодавство / Торг.-пром. палата України; [заг. ред. І. Г. Побірченка]. К. : Видавничий Дім «Ін Юре», 2007.  С. 318-323.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Конвенция об исполнении иностранных арбитражных решений 1927 г. / Регистр текстов международных конвенций и документов, касающихся права международной торговки Нью-Йорк, 1973. Том II. R.73V.3.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Конвенція ООН про договори міжнародної купівлі-продажу товарів (Відень, 1980 р.) / Міжнародне приватне право. Міжнародні договори України. Том 1. К. : «Port–Royal», 2000.  С. 426-450.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Конвенція про захист прав людини та основних свобод / Голос України. 10 січня 2001 року. № 3 (2503).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Конвенція про позовну давність в міжнародній купівлі-продажу товарів (Нью-Йорк, 1974 р.) / Міжнародне приватне право. Міжнародні договори України. Том 1 . К. : «Port–Royal», 2000.  С.334-345.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Конвенція, що скасовує вимогу легалізації іноземних офіційних документів (Гаага, 1961 р.) // Міжнародний комерційний арбітраж в Україні: теорія та законодавство / Торг.-пром. палата України; К. : Видавничий Дім «Ін Юре», 2007.  С. 253-258.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Межамериканская конвенция о международном коммерческом арбитраже 1975 г. / Commercial Arbitration Yearbook. Hague : Kluwer Law International. 1997. Vol. 22. </w:t>
      </w:r>
    </w:p>
    <w:p w:rsidR="00AB2066" w:rsidRPr="00597D58" w:rsidRDefault="00AB2066" w:rsidP="00AB2066">
      <w:pPr>
        <w:numPr>
          <w:ilvl w:val="0"/>
          <w:numId w:val="3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Митна конвенція про перевезення вантажів із застосуванням книжки МДП 1975 р. // Міжнародне приватне право. Міжнародні договори України. Том 1 / К. : «Port–Royal», 2000.  С. 359-377. </w:t>
      </w:r>
    </w:p>
    <w:p w:rsidR="00AB2066" w:rsidRPr="00597D58" w:rsidRDefault="00AB2066" w:rsidP="00AB2066">
      <w:pPr>
        <w:numPr>
          <w:ilvl w:val="0"/>
          <w:numId w:val="3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Пересмотренные статьи Типового закона ЮНСИТРАЛ о международном торговом арбитраже (Резолюция Генеральной Ассамблеи 61/33 от 04.12.2006 г.: «… пересмотренные статьи Типового закона комиссии ООН по праву международной торговли о международном торговом арбитраже …) (Приложение 1 к докладу ЮНСИТРАЛ на ее 39 сессии 07.07.2006 г.) // Міжнародний комерційний арбітраж в Україні: теорія та законодавство / Торг.-пром. палата України. К. : Видавничий Дім «Ін Юре», 2007.  С. 127-132. </w:t>
      </w:r>
    </w:p>
    <w:p w:rsidR="00AB2066" w:rsidRPr="00597D58" w:rsidRDefault="00AB2066" w:rsidP="00AB2066">
      <w:pPr>
        <w:numPr>
          <w:ilvl w:val="0"/>
          <w:numId w:val="3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Протокол об арбитражных оговорках 1923 г. / Регистр документов международных конвенций и других документов, касающихся права международной торговли. Нью-Йорк, 1973. II. R.73V.3. </w:t>
      </w:r>
    </w:p>
    <w:p w:rsidR="00AB2066" w:rsidRPr="00597D58" w:rsidRDefault="00AB2066" w:rsidP="00AB2066">
      <w:pPr>
        <w:numPr>
          <w:ilvl w:val="0"/>
          <w:numId w:val="3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Рекомендация относительно толкования пункта 2 статьи II и пункта 1 статьи VII Нью-Йоркской конвенции о признании и приведении в исполнение иностранных арбитражных решений, совершенной в Нью-Йорке 10.06.1958 г., принятая Комиссией Организации Объединенных Наций по праву международной торговли 07.07.2006 г. на ее 39 сессии // Міжнародний комерційний арбітраж в Україні: теорія та законодавство / Торг.-пром. палата України. К. : Видавничий Дім «Ін Юре», 2007.  С. 95-96. </w:t>
      </w:r>
    </w:p>
    <w:p w:rsidR="00AB2066" w:rsidRPr="00597D58" w:rsidRDefault="00AB2066" w:rsidP="00AB2066">
      <w:pPr>
        <w:numPr>
          <w:ilvl w:val="0"/>
          <w:numId w:val="3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lastRenderedPageBreak/>
        <w:t>Угода про порядок вирішення спорів, пов’язаних із здійсненням господарської діяльності (Київ, 1992 р.) // Міжнародне приватне право. Міжнародні договори України. Том 1 / [К. : «Port – Royal», 2000. С. 607-612.   </w:t>
      </w:r>
    </w:p>
    <w:p w:rsidR="00AB2066" w:rsidRPr="00597D58" w:rsidRDefault="00AB2066" w:rsidP="00AB2066">
      <w:pPr>
        <w:tabs>
          <w:tab w:val="left" w:pos="284"/>
          <w:tab w:val="left" w:pos="567"/>
        </w:tabs>
        <w:ind w:firstLine="142"/>
        <w:rPr>
          <w:rFonts w:eastAsia="SimSun"/>
          <w:b/>
          <w:bCs/>
          <w:color w:val="000000"/>
          <w:sz w:val="28"/>
          <w:szCs w:val="28"/>
          <w:lang w:val="uk-UA" w:eastAsia="zh-CN" w:bidi="he-IL"/>
        </w:rPr>
      </w:pPr>
    </w:p>
    <w:p w:rsidR="00AB2066" w:rsidRPr="00597D58" w:rsidRDefault="00AB2066" w:rsidP="00AB2066">
      <w:pPr>
        <w:tabs>
          <w:tab w:val="left" w:pos="0"/>
          <w:tab w:val="left" w:pos="567"/>
        </w:tabs>
        <w:ind w:firstLine="142"/>
        <w:jc w:val="center"/>
        <w:rPr>
          <w:rFonts w:eastAsia="SimSun"/>
          <w:b/>
          <w:color w:val="000000"/>
          <w:sz w:val="28"/>
          <w:szCs w:val="28"/>
          <w:lang w:val="uk-UA" w:eastAsia="zh-CN" w:bidi="he-IL"/>
        </w:rPr>
      </w:pPr>
      <w:r w:rsidRPr="00597D58">
        <w:rPr>
          <w:rFonts w:eastAsia="SimSun"/>
          <w:b/>
          <w:bCs/>
          <w:color w:val="000000"/>
          <w:sz w:val="28"/>
          <w:szCs w:val="28"/>
          <w:lang w:val="uk-UA" w:eastAsia="zh-CN" w:bidi="he-IL"/>
        </w:rPr>
        <w:t>Джерела:</w:t>
      </w:r>
      <w:r w:rsidRPr="00597D58">
        <w:rPr>
          <w:rFonts w:eastAsia="SimSun"/>
          <w:b/>
          <w:color w:val="000000"/>
          <w:sz w:val="28"/>
          <w:szCs w:val="28"/>
          <w:lang w:val="uk-UA" w:eastAsia="zh-CN" w:bidi="he-IL"/>
        </w:rPr>
        <w:t> </w:t>
      </w:r>
    </w:p>
    <w:p w:rsidR="00AB2066" w:rsidRPr="00597D58" w:rsidRDefault="00AB2066" w:rsidP="00AB2066">
      <w:pPr>
        <w:numPr>
          <w:ilvl w:val="0"/>
          <w:numId w:val="39"/>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Бєлов В.А. Міжнарожне торгове право та право СОТ. 2015. URL: </w:t>
      </w:r>
      <w:hyperlink r:id="rId31" w:tgtFrame="_blank" w:history="1">
        <w:r w:rsidRPr="00597D58">
          <w:rPr>
            <w:rStyle w:val="af"/>
            <w:rFonts w:eastAsia="SimSun"/>
            <w:color w:val="000000"/>
            <w:sz w:val="28"/>
            <w:szCs w:val="28"/>
            <w:lang w:val="uk-UA" w:eastAsia="zh-CN" w:bidi="he-IL"/>
          </w:rPr>
          <w:t>https://stud.com.ua/75858/pravo/mizhnarodne_torgovelne_pravo_ta_pravo_sot</w:t>
        </w:r>
      </w:hyperlink>
      <w:r w:rsidRPr="00597D58">
        <w:rPr>
          <w:rFonts w:eastAsia="SimSun"/>
          <w:color w:val="000000"/>
          <w:sz w:val="28"/>
          <w:szCs w:val="28"/>
          <w:lang w:val="uk-UA" w:eastAsia="zh-CN" w:bidi="he-IL"/>
        </w:rPr>
        <w:t> </w:t>
      </w:r>
    </w:p>
    <w:p w:rsidR="00AB2066" w:rsidRPr="00597D58" w:rsidRDefault="00AB2066" w:rsidP="00AB2066">
      <w:pPr>
        <w:numPr>
          <w:ilvl w:val="0"/>
          <w:numId w:val="4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Боярська З.І.</w:t>
      </w:r>
      <w:r w:rsidRPr="00597D58">
        <w:rPr>
          <w:rFonts w:eastAsia="SimSun"/>
          <w:bCs/>
          <w:color w:val="000000"/>
          <w:sz w:val="28"/>
          <w:szCs w:val="28"/>
          <w:lang w:val="uk-UA" w:eastAsia="zh-CN" w:bidi="he-IL"/>
        </w:rPr>
        <w:t xml:space="preserve"> </w:t>
      </w:r>
      <w:r w:rsidRPr="00597D58">
        <w:rPr>
          <w:rFonts w:eastAsia="SimSun"/>
          <w:color w:val="000000"/>
          <w:sz w:val="28"/>
          <w:szCs w:val="28"/>
          <w:lang w:val="uk-UA" w:eastAsia="zh-CN" w:bidi="he-IL"/>
        </w:rPr>
        <w:t>Міжнародне комерційне право. Навч. посібник. К. : КНЕУ, 2001. 143 с. </w:t>
      </w:r>
    </w:p>
    <w:p w:rsidR="00AB2066" w:rsidRPr="00597D58" w:rsidRDefault="00AB2066" w:rsidP="00AB2066">
      <w:pPr>
        <w:numPr>
          <w:ilvl w:val="0"/>
          <w:numId w:val="41"/>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Гарагонич О.В., Бисага Ю.М., Правове регулювання підприємницької діяльності в Чеській та Словацькій республіках : монографія. Ужгород : Ліра, 2005. 175 с.  </w:t>
      </w:r>
    </w:p>
    <w:p w:rsidR="00AB2066" w:rsidRPr="00597D58" w:rsidRDefault="00AB2066" w:rsidP="00AB2066">
      <w:pPr>
        <w:numPr>
          <w:ilvl w:val="0"/>
          <w:numId w:val="42"/>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Дахно І.І. Міжнародне економічне право : навч. посіб. для студ. вищ. навч. закл. / Іван Дахно. 3-тє вид., перероб. і доп. К : Центр учбової літератури, 2009. 303 с. </w:t>
      </w:r>
    </w:p>
    <w:p w:rsidR="00AB2066" w:rsidRPr="00597D58" w:rsidRDefault="00AB2066" w:rsidP="00AB2066">
      <w:pPr>
        <w:numPr>
          <w:ilvl w:val="0"/>
          <w:numId w:val="4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Заруднєв Є.О. Правовий статус суб’єктів господарювання в Федеративній Республіці Німеччина : дис... канд. юрид. наук: 12.00.04. Інститут економіко-правових досліджень НАН України. Донецьк. 2013. 233 с.  </w:t>
      </w:r>
    </w:p>
    <w:p w:rsidR="00AB2066" w:rsidRPr="00597D58" w:rsidRDefault="00AB2066" w:rsidP="00AB2066">
      <w:pPr>
        <w:numPr>
          <w:ilvl w:val="0"/>
          <w:numId w:val="44"/>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Кібенко О., Пендак Сарбах А. Право товариств (company law): порівняльно-правовий аналіз acquis ЄС та законодавства України. К. : Юстініан, 2006. 494 с. </w:t>
      </w:r>
    </w:p>
    <w:p w:rsidR="00AB2066" w:rsidRPr="00597D58" w:rsidRDefault="00AB2066" w:rsidP="00AB2066">
      <w:pPr>
        <w:numPr>
          <w:ilvl w:val="0"/>
          <w:numId w:val="45"/>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Кібенко О.Р. Європейське корпоративне право на етапі фундаментальної реформи: персективи використання європейського законодавчого досвіду у правовому полі України. Серія : «Юридичний радник». Х.; Страйд, 2005. 432 с.  </w:t>
      </w:r>
    </w:p>
    <w:p w:rsidR="00AB2066" w:rsidRPr="00597D58" w:rsidRDefault="00AB2066" w:rsidP="00AB2066">
      <w:pPr>
        <w:numPr>
          <w:ilvl w:val="0"/>
          <w:numId w:val="46"/>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Комерційна дипломатія: торговельна політика і право : навч. посібник. Львів : Астролябія, 2005. 520 с </w:t>
      </w:r>
    </w:p>
    <w:p w:rsidR="00AB2066" w:rsidRPr="00597D58" w:rsidRDefault="00AB2066" w:rsidP="00AB2066">
      <w:pPr>
        <w:numPr>
          <w:ilvl w:val="0"/>
          <w:numId w:val="4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Кравець І.М. Правове становище суб’єктів організаційно-господарських повноважень : Монографія. К. : Юрінком Інтер, 2010. 240 с.  </w:t>
      </w:r>
    </w:p>
    <w:p w:rsidR="00AB2066" w:rsidRPr="00597D58" w:rsidRDefault="00AB2066" w:rsidP="00AB2066">
      <w:pPr>
        <w:numPr>
          <w:ilvl w:val="0"/>
          <w:numId w:val="4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Мальський О.М. Міжнародне торговельне право : Навчальний посібник. Львівський нац. ун-т ім. І.Франка. К. : Знання , 2005. 595 с. </w:t>
      </w:r>
    </w:p>
    <w:p w:rsidR="00AB2066" w:rsidRPr="00597D58" w:rsidRDefault="00AB2066" w:rsidP="00AB2066">
      <w:pPr>
        <w:numPr>
          <w:ilvl w:val="0"/>
          <w:numId w:val="49"/>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Овечкіна О.С. Способи вирішення колізійних питань статусу юридичних осіб у праві ЄС та в законодавстві деяких його держав-членів. </w:t>
      </w:r>
      <w:r w:rsidRPr="00597D58">
        <w:rPr>
          <w:rFonts w:eastAsia="SimSun"/>
          <w:i/>
          <w:iCs/>
          <w:color w:val="000000"/>
          <w:sz w:val="28"/>
          <w:szCs w:val="28"/>
          <w:lang w:val="uk-UA" w:eastAsia="zh-CN" w:bidi="he-IL"/>
        </w:rPr>
        <w:t>Правова система України й міжнародне право, порівняльне правознавство</w:t>
      </w:r>
      <w:r w:rsidRPr="00597D58">
        <w:rPr>
          <w:rFonts w:eastAsia="SimSun"/>
          <w:color w:val="000000"/>
          <w:sz w:val="28"/>
          <w:szCs w:val="28"/>
          <w:lang w:val="uk-UA" w:eastAsia="zh-CN" w:bidi="he-IL"/>
        </w:rPr>
        <w:t>. 2020. С. 392-398. </w:t>
      </w:r>
    </w:p>
    <w:p w:rsidR="00AB2066" w:rsidRPr="00597D58" w:rsidRDefault="00AB2066" w:rsidP="00AB2066">
      <w:pPr>
        <w:numPr>
          <w:ilvl w:val="0"/>
          <w:numId w:val="5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Осика С.Г., П’ятницькій В.Т., Осика А.С. Генеральна угода з тарифів і торгівлі як основа універсального міжнародно-правового регулювання світової торгівлі.  К. : УАЗТ, 2000. 288 с. </w:t>
      </w:r>
    </w:p>
    <w:p w:rsidR="00AB2066" w:rsidRPr="00597D58" w:rsidRDefault="00AB2066" w:rsidP="00AB2066">
      <w:pPr>
        <w:numPr>
          <w:ilvl w:val="0"/>
          <w:numId w:val="51"/>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Поєдинок В.В. Правове регулювання інвестиційної діяльності: теоретичні проблеми : монографія Ніжин : Аспект-Поліграф, 2013. 479 с.  </w:t>
      </w:r>
    </w:p>
    <w:p w:rsidR="00AB2066" w:rsidRPr="00597D58" w:rsidRDefault="00AB2066" w:rsidP="00AB2066">
      <w:pPr>
        <w:numPr>
          <w:ilvl w:val="0"/>
          <w:numId w:val="52"/>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Право компаній: порівняльно-правове дослідження відповідності законодавства України acquis communautaire Європейського Союзу. Київ, 2009. 84 с. </w:t>
      </w:r>
    </w:p>
    <w:p w:rsidR="00AB2066" w:rsidRPr="00597D58" w:rsidRDefault="00AB2066" w:rsidP="00AB2066">
      <w:pPr>
        <w:numPr>
          <w:ilvl w:val="0"/>
          <w:numId w:val="53"/>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Правове регулювання ринку цінних паперів та інвестиційних фондів в Європейському Союзі та Україні : Навч.посібник. К. : Центр учбов. літ-ри, 2007. 194 с. </w:t>
      </w:r>
    </w:p>
    <w:p w:rsidR="00AB2066" w:rsidRPr="00597D58" w:rsidRDefault="00AB2066" w:rsidP="00AB2066">
      <w:pPr>
        <w:numPr>
          <w:ilvl w:val="0"/>
          <w:numId w:val="54"/>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Проценко І.М. Торгове право Німеччини: історія  становлення та сучасний стан. Фенікс. 2017. 280 с.</w:t>
      </w:r>
    </w:p>
    <w:p w:rsidR="00AB2066" w:rsidRPr="00597D58" w:rsidRDefault="00AB2066" w:rsidP="00AB2066">
      <w:pPr>
        <w:numPr>
          <w:ilvl w:val="0"/>
          <w:numId w:val="55"/>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lastRenderedPageBreak/>
        <w:t>Рєзнікова В.В. Правове регулювання посередництва у сфері господарювання (теоретичні аспекти) : Монографія. Хмельницький, 2010. 706 с.  </w:t>
      </w:r>
    </w:p>
    <w:p w:rsidR="00AB2066" w:rsidRPr="00597D58" w:rsidRDefault="00AB2066" w:rsidP="00AB2066">
      <w:pPr>
        <w:numPr>
          <w:ilvl w:val="0"/>
          <w:numId w:val="56"/>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Торгове право ЄС. Навчальний посібник. Л. : ЛНУ імені Івана Франка, 2003. 189 с. </w:t>
      </w:r>
    </w:p>
    <w:p w:rsidR="00AB2066" w:rsidRPr="00597D58" w:rsidRDefault="00AB2066" w:rsidP="00AB2066">
      <w:pPr>
        <w:numPr>
          <w:ilvl w:val="0"/>
          <w:numId w:val="57"/>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Торгове право зарубіжних країн. Запоріжжя, 2010. 136 с. </w:t>
      </w:r>
    </w:p>
    <w:p w:rsidR="00AB2066" w:rsidRPr="00597D58" w:rsidRDefault="00AB2066" w:rsidP="00AB2066">
      <w:pPr>
        <w:numPr>
          <w:ilvl w:val="0"/>
          <w:numId w:val="58"/>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Шимон С.І. Цивільне та торгове право зарубіжних країн. Навч. посіб. (Курс лекцій).  К. : КНЕУ, 2004.  220 с. </w:t>
      </w:r>
    </w:p>
    <w:p w:rsidR="00AB2066" w:rsidRPr="00597D58" w:rsidRDefault="00AB2066" w:rsidP="00AB2066">
      <w:pPr>
        <w:numPr>
          <w:ilvl w:val="0"/>
          <w:numId w:val="59"/>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Юлдашев С.О. Функціонування МКАС як засобу захисту прав та законних інтересів господарюючих суб’єктів : монографія. К., 2010. 200 с. </w:t>
      </w:r>
    </w:p>
    <w:p w:rsidR="00AB2066" w:rsidRPr="00597D58" w:rsidRDefault="00AB2066" w:rsidP="00AB2066">
      <w:pPr>
        <w:tabs>
          <w:tab w:val="left" w:pos="284"/>
          <w:tab w:val="left" w:pos="567"/>
        </w:tabs>
        <w:ind w:firstLine="142"/>
        <w:jc w:val="center"/>
        <w:rPr>
          <w:rFonts w:eastAsia="SimSun"/>
          <w:b/>
          <w:bCs/>
          <w:color w:val="000000"/>
          <w:sz w:val="28"/>
          <w:szCs w:val="28"/>
          <w:lang w:val="uk-UA" w:eastAsia="zh-CN" w:bidi="he-IL"/>
        </w:rPr>
      </w:pPr>
    </w:p>
    <w:p w:rsidR="00AB2066" w:rsidRPr="00597D58" w:rsidRDefault="00AB2066" w:rsidP="00AB2066">
      <w:pPr>
        <w:tabs>
          <w:tab w:val="left" w:pos="284"/>
          <w:tab w:val="left" w:pos="567"/>
        </w:tabs>
        <w:ind w:firstLine="142"/>
        <w:jc w:val="center"/>
        <w:rPr>
          <w:rFonts w:eastAsia="SimSun"/>
          <w:b/>
          <w:color w:val="000000"/>
          <w:sz w:val="28"/>
          <w:szCs w:val="28"/>
          <w:lang w:val="uk-UA" w:eastAsia="zh-CN" w:bidi="he-IL"/>
        </w:rPr>
      </w:pPr>
      <w:r w:rsidRPr="00597D58">
        <w:rPr>
          <w:rFonts w:eastAsia="SimSun"/>
          <w:b/>
          <w:bCs/>
          <w:color w:val="000000"/>
          <w:sz w:val="28"/>
          <w:szCs w:val="28"/>
          <w:lang w:val="uk-UA" w:eastAsia="zh-CN" w:bidi="he-IL"/>
        </w:rPr>
        <w:t>Інформаційні ресурси в Інтернеті, відео-лекції, інше методичне забезпечення  </w:t>
      </w:r>
      <w:r w:rsidRPr="00597D58">
        <w:rPr>
          <w:rFonts w:eastAsia="SimSun"/>
          <w:b/>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Антимонопольний комітет України. Офіційний веб-сайт. URL: </w:t>
      </w:r>
      <w:hyperlink r:id="rId32" w:tgtFrame="_blank" w:history="1">
        <w:r w:rsidRPr="00597D58">
          <w:rPr>
            <w:rStyle w:val="af"/>
            <w:rFonts w:eastAsia="SimSun"/>
            <w:color w:val="000000"/>
            <w:sz w:val="28"/>
            <w:szCs w:val="28"/>
            <w:lang w:val="uk-UA" w:eastAsia="zh-CN" w:bidi="he-IL"/>
          </w:rPr>
          <w:t>https://amcu.gov.ua/</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Верховна Рада України. Офіційний веб-сайт. URL: </w:t>
      </w:r>
      <w:hyperlink r:id="rId33" w:tgtFrame="_blank" w:history="1">
        <w:r w:rsidRPr="00597D58">
          <w:rPr>
            <w:rStyle w:val="af"/>
            <w:rFonts w:eastAsia="SimSun"/>
            <w:color w:val="000000"/>
            <w:sz w:val="28"/>
            <w:szCs w:val="28"/>
            <w:lang w:val="uk-UA" w:eastAsia="zh-CN" w:bidi="he-IL"/>
          </w:rPr>
          <w:t>http://www.portal.rada.gov.ua</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Державна наукова установа «Український інститут науково-технічної експертизи та інформації</w:t>
      </w:r>
      <w:r w:rsidRPr="00597D58">
        <w:rPr>
          <w:rFonts w:eastAsia="SimSun"/>
          <w:bCs/>
          <w:color w:val="000000"/>
          <w:sz w:val="28"/>
          <w:szCs w:val="28"/>
          <w:lang w:val="uk-UA" w:eastAsia="zh-CN" w:bidi="he-IL"/>
        </w:rPr>
        <w:t>».</w:t>
      </w:r>
      <w:r w:rsidRPr="00597D58">
        <w:rPr>
          <w:rFonts w:eastAsia="SimSun"/>
          <w:color w:val="000000"/>
          <w:sz w:val="28"/>
          <w:szCs w:val="28"/>
          <w:lang w:val="uk-UA" w:eastAsia="zh-CN" w:bidi="he-IL"/>
        </w:rPr>
        <w:t xml:space="preserve"> Офіційний веб-сайт. URL:  </w:t>
      </w:r>
      <w:hyperlink r:id="rId34" w:tgtFrame="_blank" w:history="1">
        <w:r w:rsidRPr="00597D58">
          <w:rPr>
            <w:rStyle w:val="af"/>
            <w:rFonts w:eastAsia="SimSun"/>
            <w:color w:val="000000"/>
            <w:sz w:val="28"/>
            <w:szCs w:val="28"/>
            <w:lang w:val="uk-UA" w:eastAsia="zh-CN" w:bidi="he-IL"/>
          </w:rPr>
          <w:t>http://www.uintei.kiev.ua/taxonomy/term/7</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Електронна бібліотека юридичної літератури «Правознавець». Офіційний веб-сайт. </w:t>
      </w:r>
      <w:bookmarkStart w:id="8" w:name="_Hlk132821758"/>
      <w:r w:rsidRPr="00597D58">
        <w:rPr>
          <w:rFonts w:eastAsia="SimSun"/>
          <w:color w:val="000000"/>
          <w:sz w:val="28"/>
          <w:szCs w:val="28"/>
          <w:lang w:val="uk-UA" w:eastAsia="zh-CN" w:bidi="he-IL"/>
        </w:rPr>
        <w:t>URL:</w:t>
      </w:r>
      <w:bookmarkEnd w:id="8"/>
      <w:r w:rsidRPr="00597D58">
        <w:rPr>
          <w:rFonts w:eastAsia="SimSun"/>
          <w:color w:val="000000"/>
          <w:sz w:val="28"/>
          <w:szCs w:val="28"/>
          <w:lang w:val="uk-UA" w:eastAsia="zh-CN" w:bidi="he-IL"/>
        </w:rPr>
        <w:t>  http://www.pravoznavec.com.ua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Єдиний реєстр судових рішень в Україні. URL: http://</w:t>
      </w:r>
      <w:hyperlink r:id="rId35" w:tgtFrame="_blank" w:history="1">
        <w:r w:rsidRPr="00597D58">
          <w:rPr>
            <w:rStyle w:val="af"/>
            <w:rFonts w:eastAsia="SimSun"/>
            <w:color w:val="000000"/>
            <w:sz w:val="28"/>
            <w:szCs w:val="28"/>
            <w:lang w:val="uk-UA" w:eastAsia="zh-CN" w:bidi="he-IL"/>
          </w:rPr>
          <w:t>www.reyestr.court.gov.ua</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Кабінет Міністрів України. Офіційний веб-сайт. URL: http://</w:t>
      </w:r>
      <w:hyperlink r:id="rId36" w:tgtFrame="_blank" w:history="1">
        <w:r w:rsidRPr="00597D58">
          <w:rPr>
            <w:rStyle w:val="af"/>
            <w:rFonts w:eastAsia="SimSun"/>
            <w:color w:val="000000"/>
            <w:sz w:val="28"/>
            <w:szCs w:val="28"/>
            <w:lang w:val="uk-UA" w:eastAsia="zh-CN" w:bidi="he-IL"/>
          </w:rPr>
          <w:t>www.kmu.gov.ua</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Міністерство економіки України. Офіційний веб-сайт. URL: </w:t>
      </w:r>
      <w:hyperlink r:id="rId37" w:tgtFrame="_blank" w:history="1">
        <w:r w:rsidRPr="00597D58">
          <w:rPr>
            <w:rStyle w:val="af"/>
            <w:rFonts w:eastAsia="SimSun"/>
            <w:color w:val="000000"/>
            <w:sz w:val="28"/>
            <w:szCs w:val="28"/>
            <w:lang w:val="uk-UA" w:eastAsia="zh-CN" w:bidi="he-IL"/>
          </w:rPr>
          <w:t>https://www.me.gov.ua/?lang=uk-UA</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Міністерство юстиції України. Офіційний веб-сайт. URL: </w:t>
      </w:r>
      <w:hyperlink r:id="rId38" w:tgtFrame="_blank" w:history="1">
        <w:r w:rsidRPr="00597D58">
          <w:rPr>
            <w:rStyle w:val="af"/>
            <w:rFonts w:eastAsia="SimSun"/>
            <w:color w:val="000000"/>
            <w:sz w:val="28"/>
            <w:szCs w:val="28"/>
            <w:lang w:val="uk-UA" w:eastAsia="zh-CN" w:bidi="he-IL"/>
          </w:rPr>
          <w:t>http://www.minjust.gov.ua</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Моніторинговий портал DoZorro. Офіційний веб-сайт. URL: https://dozorro.org/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Національна парламентська бібліотека України. Офіційний веб-сайт. URL:  http://www.</w:t>
      </w:r>
      <w:hyperlink r:id="rId39" w:tgtFrame="_blank" w:history="1">
        <w:r w:rsidRPr="00597D58">
          <w:rPr>
            <w:rStyle w:val="af"/>
            <w:rFonts w:eastAsia="SimSun"/>
            <w:color w:val="000000"/>
            <w:sz w:val="28"/>
            <w:szCs w:val="28"/>
            <w:lang w:val="uk-UA" w:eastAsia="zh-CN" w:bidi="he-IL"/>
          </w:rPr>
          <w:t>catalogue.nplu.org</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НБУ ім. В.І. Вернадського. Офіційний веб-сайт URL:  </w:t>
      </w:r>
      <w:hyperlink r:id="rId40" w:tgtFrame="_blank" w:history="1">
        <w:r w:rsidRPr="00597D58">
          <w:rPr>
            <w:rStyle w:val="af"/>
            <w:rFonts w:eastAsia="SimSun"/>
            <w:color w:val="000000"/>
            <w:sz w:val="28"/>
            <w:szCs w:val="28"/>
            <w:lang w:val="uk-UA" w:eastAsia="zh-CN" w:bidi="he-IL"/>
          </w:rPr>
          <w:t>http://www.nbuv.gov.ua</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Офіційний сайт Державної аудиторської служби України. Офіційний веб-сайт. URL: </w:t>
      </w:r>
      <w:hyperlink r:id="rId41" w:tgtFrame="_blank" w:history="1">
        <w:r w:rsidRPr="00597D58">
          <w:rPr>
            <w:rStyle w:val="af"/>
            <w:rFonts w:eastAsia="SimSun"/>
            <w:color w:val="000000"/>
            <w:sz w:val="28"/>
            <w:szCs w:val="28"/>
            <w:lang w:val="uk-UA" w:eastAsia="zh-CN" w:bidi="he-IL"/>
          </w:rPr>
          <w:t>http://www.dkrs.gov.ua/kru/uk/index</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Президент України. Офіційний веб-сайт. URL:  http://www.president.gov.ua.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Сайт електронної системи публічних закупівель Рrozorro. Офіційний веб-сайт. URL: </w:t>
      </w:r>
      <w:hyperlink r:id="rId42" w:tgtFrame="_blank" w:history="1">
        <w:r w:rsidRPr="00597D58">
          <w:rPr>
            <w:rStyle w:val="af"/>
            <w:rFonts w:eastAsia="SimSun"/>
            <w:color w:val="000000"/>
            <w:sz w:val="28"/>
            <w:szCs w:val="28"/>
            <w:lang w:val="uk-UA" w:eastAsia="zh-CN" w:bidi="he-IL"/>
          </w:rPr>
          <w:t>https://prozorro.gov.ua/</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Судова влада. Офіційний веб-сайт. URL: </w:t>
      </w:r>
      <w:hyperlink r:id="rId43" w:tgtFrame="_blank" w:history="1">
        <w:r w:rsidRPr="00597D58">
          <w:rPr>
            <w:rStyle w:val="af"/>
            <w:rFonts w:eastAsia="SimSun"/>
            <w:color w:val="000000"/>
            <w:sz w:val="28"/>
            <w:szCs w:val="28"/>
            <w:lang w:val="uk-UA" w:eastAsia="zh-CN" w:bidi="he-IL"/>
          </w:rPr>
          <w:t>http://www.court.gov.ua/vscourt</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Фонд державного майна України. Офіційний веб-сайт. URL: </w:t>
      </w:r>
      <w:hyperlink r:id="rId44" w:tgtFrame="_blank" w:history="1">
        <w:r w:rsidRPr="00597D58">
          <w:rPr>
            <w:rStyle w:val="af"/>
            <w:rFonts w:eastAsia="SimSun"/>
            <w:color w:val="000000"/>
            <w:sz w:val="28"/>
            <w:szCs w:val="28"/>
            <w:lang w:val="uk-UA" w:eastAsia="zh-CN" w:bidi="he-IL"/>
          </w:rPr>
          <w:t>https://www.spfu.gov.ua/</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Центр суддівських студій. URL: </w:t>
      </w:r>
      <w:hyperlink r:id="rId45" w:tgtFrame="_blank" w:history="1">
        <w:r w:rsidRPr="00597D58">
          <w:rPr>
            <w:rStyle w:val="af"/>
            <w:rFonts w:eastAsia="SimSun"/>
            <w:color w:val="000000"/>
            <w:sz w:val="28"/>
            <w:szCs w:val="28"/>
            <w:lang w:val="uk-UA" w:eastAsia="zh-CN" w:bidi="he-IL"/>
          </w:rPr>
          <w:t>http://www.judges.org.ua/pravo.htm</w:t>
        </w:r>
      </w:hyperlink>
      <w:r w:rsidRPr="00597D58">
        <w:rPr>
          <w:rFonts w:eastAsia="SimSun"/>
          <w:color w:val="000000"/>
          <w:sz w:val="28"/>
          <w:szCs w:val="28"/>
          <w:lang w:val="uk-UA" w:eastAsia="zh-CN" w:bidi="he-IL"/>
        </w:rPr>
        <w: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Deutscher Bundestag. URL:  https://www.bundestag.de/parlament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lastRenderedPageBreak/>
        <w:t xml:space="preserve">Le Sénat. URL:   http://www.senat.fr/index.html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UK Parliament.  URL:  https://www.parliament.uk/  </w:t>
      </w:r>
    </w:p>
    <w:p w:rsidR="00AB2066" w:rsidRPr="00597D58" w:rsidRDefault="00AB2066" w:rsidP="00AB2066">
      <w:pPr>
        <w:numPr>
          <w:ilvl w:val="0"/>
          <w:numId w:val="60"/>
        </w:numPr>
        <w:tabs>
          <w:tab w:val="clear" w:pos="720"/>
          <w:tab w:val="left" w:pos="284"/>
          <w:tab w:val="left" w:pos="567"/>
        </w:tabs>
        <w:ind w:left="0" w:firstLine="142"/>
        <w:jc w:val="both"/>
        <w:rPr>
          <w:rFonts w:eastAsia="SimSun"/>
          <w:color w:val="000000"/>
          <w:sz w:val="28"/>
          <w:szCs w:val="28"/>
          <w:lang w:val="uk-UA" w:eastAsia="zh-CN" w:bidi="he-IL"/>
        </w:rPr>
      </w:pPr>
      <w:r w:rsidRPr="00597D58">
        <w:rPr>
          <w:rFonts w:eastAsia="SimSun"/>
          <w:color w:val="000000"/>
          <w:sz w:val="28"/>
          <w:szCs w:val="28"/>
          <w:lang w:val="uk-UA" w:eastAsia="zh-CN" w:bidi="he-IL"/>
        </w:rPr>
        <w:t xml:space="preserve">US Senate. URL:   https://www.senate.gov/  </w:t>
      </w:r>
    </w:p>
    <w:p w:rsidR="00AB2066" w:rsidRPr="00597D58" w:rsidRDefault="00AB2066" w:rsidP="00AB2066">
      <w:pPr>
        <w:tabs>
          <w:tab w:val="left" w:pos="284"/>
          <w:tab w:val="left" w:pos="567"/>
        </w:tabs>
        <w:ind w:firstLine="142"/>
        <w:jc w:val="center"/>
        <w:rPr>
          <w:rFonts w:eastAsia="SimSun"/>
          <w:b/>
          <w:color w:val="000000"/>
          <w:sz w:val="28"/>
          <w:szCs w:val="28"/>
          <w:lang w:val="uk-UA" w:eastAsia="zh-CN" w:bidi="he-IL"/>
        </w:rPr>
      </w:pPr>
      <w:r w:rsidRPr="00597D58">
        <w:rPr>
          <w:rFonts w:eastAsia="SimSun"/>
          <w:b/>
          <w:color w:val="000000"/>
          <w:sz w:val="28"/>
          <w:szCs w:val="28"/>
          <w:lang w:val="uk-UA" w:eastAsia="zh-CN" w:bidi="he-IL"/>
        </w:rPr>
        <w:t> </w:t>
      </w:r>
    </w:p>
    <w:p w:rsidR="00AB2066" w:rsidRPr="00597D58" w:rsidRDefault="00AB2066" w:rsidP="00AB2066">
      <w:pPr>
        <w:tabs>
          <w:tab w:val="left" w:pos="284"/>
          <w:tab w:val="left" w:pos="567"/>
        </w:tabs>
        <w:ind w:firstLine="142"/>
        <w:jc w:val="center"/>
        <w:rPr>
          <w:rFonts w:eastAsia="SimSun"/>
          <w:b/>
          <w:color w:val="000000"/>
          <w:sz w:val="28"/>
          <w:szCs w:val="28"/>
          <w:lang w:val="uk-UA" w:eastAsia="zh-CN" w:bidi="he-IL"/>
        </w:rPr>
      </w:pPr>
      <w:r w:rsidRPr="00597D58">
        <w:rPr>
          <w:rFonts w:eastAsia="SimSun"/>
          <w:b/>
          <w:color w:val="000000"/>
          <w:sz w:val="28"/>
          <w:szCs w:val="28"/>
          <w:lang w:val="uk-UA" w:eastAsia="zh-CN" w:bidi="he-IL"/>
        </w:rPr>
        <w:t>5. </w:t>
      </w:r>
      <w:r w:rsidRPr="00597D58">
        <w:rPr>
          <w:rStyle w:val="normaltextrun"/>
          <w:b/>
          <w:color w:val="000000"/>
          <w:sz w:val="28"/>
          <w:szCs w:val="28"/>
          <w:shd w:val="clear" w:color="auto" w:fill="FFFFFF"/>
          <w:lang w:val="uk-UA"/>
        </w:rPr>
        <w:t>Міжнародно-правові механізми захисту прав людини </w:t>
      </w:r>
      <w:r w:rsidRPr="00597D58">
        <w:rPr>
          <w:rStyle w:val="eop"/>
          <w:rFonts w:eastAsia="Calibri"/>
          <w:b/>
          <w:color w:val="000000"/>
          <w:sz w:val="28"/>
          <w:szCs w:val="28"/>
          <w:shd w:val="clear" w:color="auto" w:fill="FFFFFF"/>
          <w:lang w:val="uk-UA"/>
        </w:rPr>
        <w:t> </w:t>
      </w:r>
    </w:p>
    <w:p w:rsidR="00AB2066" w:rsidRPr="00597D58" w:rsidRDefault="00AB2066" w:rsidP="00AB2066">
      <w:pPr>
        <w:tabs>
          <w:tab w:val="left" w:pos="284"/>
          <w:tab w:val="left" w:pos="567"/>
        </w:tabs>
        <w:ind w:firstLine="142"/>
        <w:jc w:val="both"/>
        <w:rPr>
          <w:sz w:val="28"/>
          <w:szCs w:val="28"/>
          <w:lang w:val="uk-UA"/>
        </w:rPr>
      </w:pP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Арнольд Р., Банашак Б, Вдовіченко С. Права і свободи людини і громадянина в Україні : навч. посіб. К. : Юрінком-Інтер, 2013.</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Буткевич В.Г. Міжнародне право. Основні галузі. К., 2004.</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Європейська конвенція про захист прав людини та основних свобод (зі змінами та новою редакцією станом на 01 вересня 1999 р. / </w:t>
      </w:r>
      <w:r w:rsidRPr="00597D58">
        <w:rPr>
          <w:i/>
          <w:iCs/>
          <w:sz w:val="28"/>
          <w:szCs w:val="28"/>
          <w:lang w:val="uk-UA"/>
        </w:rPr>
        <w:t>Практика Європейського суду з прав людини: Рішення, коментарі</w:t>
      </w:r>
      <w:r w:rsidRPr="00597D58">
        <w:rPr>
          <w:sz w:val="28"/>
          <w:szCs w:val="28"/>
          <w:lang w:val="uk-UA"/>
        </w:rPr>
        <w:t xml:space="preserve">. 1999. № 2. С. 15-47.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Загальна декларація прав людини. К. : Право, 1995.</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Збірка договорів Ради Європи. К., 2010.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Конвенция о статусе апатридов. К. : Право, 1995. 12 с.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Конвенція про запобігання злочину геноциду та покарання за нього. К. : Право, 1995. 26 с.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Конвенція про ліквідацію всіх форм дискримінації щодо жінок. К. : Право, 1995. 12 с.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Короткий путівник по Європейській конвенції з прав людини. К. : Центр інформації та документації Ради Європи в Україні, 1998. 89 с.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Краткий путеводитель по Европейской конвенции о защите прав человека. Страсбург, 2013.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Мицик В.В. Права людини у міжнародному праві: міжнародно-правові механізми захисту: підручник для вузів. К., 2010.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Міжнародний пакт про громадянські і політичні права. К. : Право, 1995. 37 с.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Міжнародний пакт про економічні, соціальні та культурні права. К. : Право, 1995. 35 с.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Основные принципы независимости судебных органов / Права людини і професійні стандарти для юристів. К. : Сфера, 2014. С. 28-31.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Основные принципы, касающиеся роли юристов / Права людини і професійні стандарти для юристів. К. : Сфера, 2014. С. 24-28.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Регламент суду від 04 листопада 1998 року / Практика Європейського суду з прав людини : Рішення, коментарі. 2012. № 1. С. 217-260.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Тетарчук І.В., Дяків Т.Є. Міжнародне право: навч. посіб. К. : ЦУЛ, 2014.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Тимченко Л.Д., Кононенко В.П. Міжнародне право : підручник. К. : Знання, 2012.</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 xml:space="preserve">Факультативний протокол № 1 до Міжнародного пакту про громадянські і політичні права. К. : Право, 1995. 12 с. </w:t>
      </w:r>
    </w:p>
    <w:p w:rsidR="00AB2066" w:rsidRPr="00597D58" w:rsidRDefault="00AB2066" w:rsidP="00AB2066">
      <w:pPr>
        <w:numPr>
          <w:ilvl w:val="0"/>
          <w:numId w:val="63"/>
        </w:numPr>
        <w:tabs>
          <w:tab w:val="left" w:pos="284"/>
          <w:tab w:val="left" w:pos="567"/>
        </w:tabs>
        <w:ind w:left="0" w:firstLine="142"/>
        <w:jc w:val="both"/>
        <w:rPr>
          <w:sz w:val="28"/>
          <w:szCs w:val="28"/>
          <w:lang w:val="uk-UA"/>
        </w:rPr>
      </w:pPr>
      <w:r w:rsidRPr="00597D58">
        <w:rPr>
          <w:sz w:val="28"/>
          <w:szCs w:val="28"/>
          <w:lang w:val="uk-UA"/>
        </w:rPr>
        <w:t>Фурса С.Я., Коцюба В.О., Клименко О.М. Як звернутися до Європейського суду з прав людини. Навчальний посібник. К. : Видавець Фурса С.Я., 2009.</w:t>
      </w:r>
    </w:p>
    <w:p w:rsidR="00FF6DC1" w:rsidRPr="00597D58" w:rsidRDefault="00FF6DC1">
      <w:pPr>
        <w:rPr>
          <w:lang w:val="uk-UA"/>
        </w:rPr>
      </w:pPr>
    </w:p>
    <w:sectPr w:rsidR="00FF6DC1" w:rsidRPr="00597D58" w:rsidSect="003C7E6E">
      <w:headerReference w:type="default" r:id="rId4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EEC" w:rsidRDefault="00597D58">
      <w:r>
        <w:separator/>
      </w:r>
    </w:p>
  </w:endnote>
  <w:endnote w:type="continuationSeparator" w:id="0">
    <w:p w:rsidR="00D33EEC" w:rsidRDefault="00597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EEC" w:rsidRDefault="00597D58">
      <w:r>
        <w:separator/>
      </w:r>
    </w:p>
  </w:footnote>
  <w:footnote w:type="continuationSeparator" w:id="0">
    <w:p w:rsidR="00D33EEC" w:rsidRDefault="00597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A4" w:rsidRPr="00C81405" w:rsidRDefault="00321D20" w:rsidP="00C81405">
    <w:pPr>
      <w:pStyle w:val="aa"/>
      <w:jc w:val="right"/>
      <w:rPr>
        <w:b/>
        <w:sz w:val="28"/>
        <w:szCs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C98"/>
    <w:multiLevelType w:val="hybridMultilevel"/>
    <w:tmpl w:val="A9F0FE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A341AFA"/>
    <w:multiLevelType w:val="multilevel"/>
    <w:tmpl w:val="36001AD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660A5"/>
    <w:multiLevelType w:val="multilevel"/>
    <w:tmpl w:val="B0541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3366E"/>
    <w:multiLevelType w:val="multilevel"/>
    <w:tmpl w:val="AFB2F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401FC"/>
    <w:multiLevelType w:val="multilevel"/>
    <w:tmpl w:val="7F7C2B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E5574"/>
    <w:multiLevelType w:val="multilevel"/>
    <w:tmpl w:val="F6D034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24AE8"/>
    <w:multiLevelType w:val="multilevel"/>
    <w:tmpl w:val="FA6CB3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86327F"/>
    <w:multiLevelType w:val="multilevel"/>
    <w:tmpl w:val="DDACA2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85361"/>
    <w:multiLevelType w:val="multilevel"/>
    <w:tmpl w:val="EB50E6B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7A0033"/>
    <w:multiLevelType w:val="multilevel"/>
    <w:tmpl w:val="C9288A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E20E7F"/>
    <w:multiLevelType w:val="multilevel"/>
    <w:tmpl w:val="821C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0F6541"/>
    <w:multiLevelType w:val="multilevel"/>
    <w:tmpl w:val="86A87A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4D0364"/>
    <w:multiLevelType w:val="multilevel"/>
    <w:tmpl w:val="9FBA4E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511C1D"/>
    <w:multiLevelType w:val="hybridMultilevel"/>
    <w:tmpl w:val="667E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B7179"/>
    <w:multiLevelType w:val="hybridMultilevel"/>
    <w:tmpl w:val="DA9C34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0910DF6"/>
    <w:multiLevelType w:val="hybridMultilevel"/>
    <w:tmpl w:val="D1B2551C"/>
    <w:lvl w:ilvl="0" w:tplc="881076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2D279A4"/>
    <w:multiLevelType w:val="multilevel"/>
    <w:tmpl w:val="BDA01F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5136DC"/>
    <w:multiLevelType w:val="multilevel"/>
    <w:tmpl w:val="84F899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A103BE"/>
    <w:multiLevelType w:val="multilevel"/>
    <w:tmpl w:val="6D6A153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6E40EA"/>
    <w:multiLevelType w:val="multilevel"/>
    <w:tmpl w:val="3744A9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5D77AF"/>
    <w:multiLevelType w:val="multilevel"/>
    <w:tmpl w:val="A1584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2C4506"/>
    <w:multiLevelType w:val="multilevel"/>
    <w:tmpl w:val="671C3B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C2551B"/>
    <w:multiLevelType w:val="multilevel"/>
    <w:tmpl w:val="5B76506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687B9C"/>
    <w:multiLevelType w:val="multilevel"/>
    <w:tmpl w:val="AB6A6F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6C1B25"/>
    <w:multiLevelType w:val="multilevel"/>
    <w:tmpl w:val="2C5E74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A479D2"/>
    <w:multiLevelType w:val="multilevel"/>
    <w:tmpl w:val="6436C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9B55C1"/>
    <w:multiLevelType w:val="multilevel"/>
    <w:tmpl w:val="3AFE98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0D7733A"/>
    <w:multiLevelType w:val="hybridMultilevel"/>
    <w:tmpl w:val="B77249D0"/>
    <w:lvl w:ilvl="0" w:tplc="1FDCC4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340E88"/>
    <w:multiLevelType w:val="hybridMultilevel"/>
    <w:tmpl w:val="EA1A85F4"/>
    <w:lvl w:ilvl="0" w:tplc="9EA6EB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34EF6152"/>
    <w:multiLevelType w:val="multilevel"/>
    <w:tmpl w:val="C9A40C6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172624"/>
    <w:multiLevelType w:val="multilevel"/>
    <w:tmpl w:val="BA50315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CC25ED"/>
    <w:multiLevelType w:val="hybridMultilevel"/>
    <w:tmpl w:val="90B4F5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399F428F"/>
    <w:multiLevelType w:val="multilevel"/>
    <w:tmpl w:val="7398E7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A958D3"/>
    <w:multiLevelType w:val="multilevel"/>
    <w:tmpl w:val="C41E4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1C468C"/>
    <w:multiLevelType w:val="multilevel"/>
    <w:tmpl w:val="6494089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C039F0"/>
    <w:multiLevelType w:val="multilevel"/>
    <w:tmpl w:val="FB5463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272DBE"/>
    <w:multiLevelType w:val="multilevel"/>
    <w:tmpl w:val="208E2D8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2F439C4"/>
    <w:multiLevelType w:val="multilevel"/>
    <w:tmpl w:val="91D2D3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CE53F9"/>
    <w:multiLevelType w:val="multilevel"/>
    <w:tmpl w:val="8572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F227F7"/>
    <w:multiLevelType w:val="multilevel"/>
    <w:tmpl w:val="EE20E1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83724A"/>
    <w:multiLevelType w:val="multilevel"/>
    <w:tmpl w:val="87D0A8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7E0F33"/>
    <w:multiLevelType w:val="multilevel"/>
    <w:tmpl w:val="A91056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B7742B"/>
    <w:multiLevelType w:val="multilevel"/>
    <w:tmpl w:val="D03409B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BF37183"/>
    <w:multiLevelType w:val="multilevel"/>
    <w:tmpl w:val="D952E0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E8B626A"/>
    <w:multiLevelType w:val="multilevel"/>
    <w:tmpl w:val="70BC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6900F06"/>
    <w:multiLevelType w:val="multilevel"/>
    <w:tmpl w:val="00A86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8061C11"/>
    <w:multiLevelType w:val="multilevel"/>
    <w:tmpl w:val="C470B05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081BA8"/>
    <w:multiLevelType w:val="multilevel"/>
    <w:tmpl w:val="782496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C3B00E0"/>
    <w:multiLevelType w:val="multilevel"/>
    <w:tmpl w:val="6E901D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6118FB"/>
    <w:multiLevelType w:val="multilevel"/>
    <w:tmpl w:val="031CB5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09873FE"/>
    <w:multiLevelType w:val="multilevel"/>
    <w:tmpl w:val="64DE14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35753DE"/>
    <w:multiLevelType w:val="hybridMultilevel"/>
    <w:tmpl w:val="78CCCB6A"/>
    <w:lvl w:ilvl="0" w:tplc="1BCCE1B6">
      <w:start w:val="1"/>
      <w:numFmt w:val="decimal"/>
      <w:lvlText w:val="%1."/>
      <w:lvlJc w:val="left"/>
      <w:pPr>
        <w:ind w:left="1080" w:hanging="360"/>
      </w:pPr>
      <w:rPr>
        <w:rFonts w:ascii="Times New Roman" w:eastAsia="Times New Roman" w:hAnsi="Times New Roman" w:cs="Times New Roman"/>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2">
    <w:nsid w:val="6FF42583"/>
    <w:multiLevelType w:val="multilevel"/>
    <w:tmpl w:val="8B2451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414CFA"/>
    <w:multiLevelType w:val="multilevel"/>
    <w:tmpl w:val="9782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5493FA5"/>
    <w:multiLevelType w:val="multilevel"/>
    <w:tmpl w:val="A8C0562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8396E89"/>
    <w:multiLevelType w:val="multilevel"/>
    <w:tmpl w:val="B456C3E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8A07197"/>
    <w:multiLevelType w:val="multilevel"/>
    <w:tmpl w:val="0CCAEB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8B054E8"/>
    <w:multiLevelType w:val="multilevel"/>
    <w:tmpl w:val="3580EE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94512C2"/>
    <w:multiLevelType w:val="multilevel"/>
    <w:tmpl w:val="B6EC09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AE27479"/>
    <w:multiLevelType w:val="multilevel"/>
    <w:tmpl w:val="22F0C8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AE56CCB"/>
    <w:multiLevelType w:val="multilevel"/>
    <w:tmpl w:val="EDFECE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B067388"/>
    <w:multiLevelType w:val="multilevel"/>
    <w:tmpl w:val="1470866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C3D71C0"/>
    <w:multiLevelType w:val="multilevel"/>
    <w:tmpl w:val="3CB2C2A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D8F19E6"/>
    <w:multiLevelType w:val="multilevel"/>
    <w:tmpl w:val="9684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EC47D15"/>
    <w:multiLevelType w:val="multilevel"/>
    <w:tmpl w:val="A6BC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3"/>
  </w:num>
  <w:num w:numId="3">
    <w:abstractNumId w:val="28"/>
  </w:num>
  <w:num w:numId="4">
    <w:abstractNumId w:val="15"/>
  </w:num>
  <w:num w:numId="5">
    <w:abstractNumId w:val="53"/>
  </w:num>
  <w:num w:numId="6">
    <w:abstractNumId w:val="3"/>
  </w:num>
  <w:num w:numId="7">
    <w:abstractNumId w:val="25"/>
  </w:num>
  <w:num w:numId="8">
    <w:abstractNumId w:val="19"/>
  </w:num>
  <w:num w:numId="9">
    <w:abstractNumId w:val="44"/>
  </w:num>
  <w:num w:numId="10">
    <w:abstractNumId w:val="59"/>
  </w:num>
  <w:num w:numId="11">
    <w:abstractNumId w:val="60"/>
  </w:num>
  <w:num w:numId="12">
    <w:abstractNumId w:val="49"/>
  </w:num>
  <w:num w:numId="13">
    <w:abstractNumId w:val="26"/>
  </w:num>
  <w:num w:numId="14">
    <w:abstractNumId w:val="4"/>
  </w:num>
  <w:num w:numId="15">
    <w:abstractNumId w:val="11"/>
  </w:num>
  <w:num w:numId="16">
    <w:abstractNumId w:val="56"/>
  </w:num>
  <w:num w:numId="17">
    <w:abstractNumId w:val="7"/>
  </w:num>
  <w:num w:numId="18">
    <w:abstractNumId w:val="47"/>
  </w:num>
  <w:num w:numId="19">
    <w:abstractNumId w:val="35"/>
  </w:num>
  <w:num w:numId="20">
    <w:abstractNumId w:val="61"/>
  </w:num>
  <w:num w:numId="21">
    <w:abstractNumId w:val="6"/>
  </w:num>
  <w:num w:numId="22">
    <w:abstractNumId w:val="1"/>
  </w:num>
  <w:num w:numId="23">
    <w:abstractNumId w:val="54"/>
  </w:num>
  <w:num w:numId="24">
    <w:abstractNumId w:val="46"/>
  </w:num>
  <w:num w:numId="25">
    <w:abstractNumId w:val="43"/>
  </w:num>
  <w:num w:numId="26">
    <w:abstractNumId w:val="55"/>
  </w:num>
  <w:num w:numId="27">
    <w:abstractNumId w:val="8"/>
  </w:num>
  <w:num w:numId="28">
    <w:abstractNumId w:val="30"/>
  </w:num>
  <w:num w:numId="29">
    <w:abstractNumId w:val="24"/>
  </w:num>
  <w:num w:numId="30">
    <w:abstractNumId w:val="22"/>
  </w:num>
  <w:num w:numId="31">
    <w:abstractNumId w:val="18"/>
  </w:num>
  <w:num w:numId="32">
    <w:abstractNumId w:val="42"/>
  </w:num>
  <w:num w:numId="33">
    <w:abstractNumId w:val="37"/>
  </w:num>
  <w:num w:numId="34">
    <w:abstractNumId w:val="34"/>
  </w:num>
  <w:num w:numId="35">
    <w:abstractNumId w:val="38"/>
  </w:num>
  <w:num w:numId="36">
    <w:abstractNumId w:val="20"/>
  </w:num>
  <w:num w:numId="37">
    <w:abstractNumId w:val="9"/>
  </w:num>
  <w:num w:numId="38">
    <w:abstractNumId w:val="62"/>
  </w:num>
  <w:num w:numId="39">
    <w:abstractNumId w:val="64"/>
  </w:num>
  <w:num w:numId="40">
    <w:abstractNumId w:val="33"/>
  </w:num>
  <w:num w:numId="41">
    <w:abstractNumId w:val="2"/>
  </w:num>
  <w:num w:numId="42">
    <w:abstractNumId w:val="45"/>
  </w:num>
  <w:num w:numId="43">
    <w:abstractNumId w:val="57"/>
  </w:num>
  <w:num w:numId="44">
    <w:abstractNumId w:val="58"/>
  </w:num>
  <w:num w:numId="45">
    <w:abstractNumId w:val="32"/>
  </w:num>
  <w:num w:numId="46">
    <w:abstractNumId w:val="39"/>
  </w:num>
  <w:num w:numId="47">
    <w:abstractNumId w:val="40"/>
  </w:num>
  <w:num w:numId="48">
    <w:abstractNumId w:val="21"/>
  </w:num>
  <w:num w:numId="49">
    <w:abstractNumId w:val="17"/>
  </w:num>
  <w:num w:numId="50">
    <w:abstractNumId w:val="50"/>
  </w:num>
  <w:num w:numId="51">
    <w:abstractNumId w:val="41"/>
  </w:num>
  <w:num w:numId="52">
    <w:abstractNumId w:val="12"/>
  </w:num>
  <w:num w:numId="53">
    <w:abstractNumId w:val="5"/>
  </w:num>
  <w:num w:numId="54">
    <w:abstractNumId w:val="23"/>
  </w:num>
  <w:num w:numId="55">
    <w:abstractNumId w:val="48"/>
  </w:num>
  <w:num w:numId="56">
    <w:abstractNumId w:val="52"/>
  </w:num>
  <w:num w:numId="57">
    <w:abstractNumId w:val="16"/>
  </w:num>
  <w:num w:numId="58">
    <w:abstractNumId w:val="36"/>
  </w:num>
  <w:num w:numId="59">
    <w:abstractNumId w:val="29"/>
  </w:num>
  <w:num w:numId="60">
    <w:abstractNumId w:val="10"/>
  </w:num>
  <w:num w:numId="61">
    <w:abstractNumId w:val="31"/>
  </w:num>
  <w:num w:numId="62">
    <w:abstractNumId w:val="0"/>
  </w:num>
  <w:num w:numId="63">
    <w:abstractNumId w:val="14"/>
  </w:num>
  <w:num w:numId="64">
    <w:abstractNumId w:val="51"/>
  </w:num>
  <w:num w:numId="65">
    <w:abstractNumId w:val="6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AB2066"/>
    <w:rsid w:val="00321D20"/>
    <w:rsid w:val="00362D7B"/>
    <w:rsid w:val="00597D58"/>
    <w:rsid w:val="00AB2066"/>
    <w:rsid w:val="00D33EEC"/>
    <w:rsid w:val="00F97AA2"/>
    <w:rsid w:val="00FF6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6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B2066"/>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AB2066"/>
    <w:pPr>
      <w:keepNext/>
      <w:spacing w:before="240" w:after="60"/>
      <w:outlineLvl w:val="1"/>
    </w:pPr>
    <w:rPr>
      <w:rFonts w:ascii="Calibri Light" w:hAnsi="Calibri Light"/>
      <w:b/>
      <w:bCs/>
      <w:i/>
      <w:iCs/>
      <w:sz w:val="28"/>
      <w:szCs w:val="28"/>
    </w:rPr>
  </w:style>
  <w:style w:type="paragraph" w:styleId="6">
    <w:name w:val="heading 6"/>
    <w:basedOn w:val="a"/>
    <w:next w:val="a"/>
    <w:link w:val="60"/>
    <w:qFormat/>
    <w:rsid w:val="00AB2066"/>
    <w:pPr>
      <w:widowControl w:val="0"/>
      <w:adjustRightInd w:val="0"/>
      <w:spacing w:before="240" w:after="60"/>
      <w:outlineLvl w:val="5"/>
    </w:pPr>
    <w:rPr>
      <w:rFonts w:ascii="Calibri" w:hAnsi="Calibri"/>
      <w:b/>
      <w:bCs/>
      <w:sz w:val="22"/>
      <w:szCs w:val="22"/>
      <w:lang w:val="uk-UA" w:eastAsia="uk-UA"/>
    </w:rPr>
  </w:style>
  <w:style w:type="paragraph" w:styleId="8">
    <w:name w:val="heading 8"/>
    <w:basedOn w:val="a"/>
    <w:next w:val="a"/>
    <w:link w:val="80"/>
    <w:qFormat/>
    <w:rsid w:val="00AB2066"/>
    <w:pPr>
      <w:autoSpaceDE/>
      <w:autoSpaceDN/>
      <w:spacing w:before="240" w:after="60"/>
      <w:outlineLvl w:val="7"/>
    </w:pPr>
    <w:rPr>
      <w:rFonts w:ascii="Calibri" w:hAnsi="Calibri"/>
      <w:i/>
      <w:i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066"/>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AB2066"/>
    <w:rPr>
      <w:rFonts w:ascii="Calibri Light" w:eastAsia="Times New Roman" w:hAnsi="Calibri Light" w:cs="Times New Roman"/>
      <w:b/>
      <w:bCs/>
      <w:i/>
      <w:iCs/>
      <w:sz w:val="28"/>
      <w:szCs w:val="28"/>
      <w:lang w:eastAsia="ru-RU"/>
    </w:rPr>
  </w:style>
  <w:style w:type="character" w:customStyle="1" w:styleId="60">
    <w:name w:val="Заголовок 6 Знак"/>
    <w:basedOn w:val="a0"/>
    <w:link w:val="6"/>
    <w:rsid w:val="00AB2066"/>
    <w:rPr>
      <w:rFonts w:ascii="Calibri" w:eastAsia="Times New Roman" w:hAnsi="Calibri" w:cs="Times New Roman"/>
      <w:b/>
      <w:bCs/>
      <w:lang w:val="uk-UA" w:eastAsia="uk-UA"/>
    </w:rPr>
  </w:style>
  <w:style w:type="character" w:customStyle="1" w:styleId="80">
    <w:name w:val="Заголовок 8 Знак"/>
    <w:basedOn w:val="a0"/>
    <w:link w:val="8"/>
    <w:rsid w:val="00AB2066"/>
    <w:rPr>
      <w:rFonts w:ascii="Calibri" w:eastAsia="Times New Roman" w:hAnsi="Calibri" w:cs="Times New Roman"/>
      <w:i/>
      <w:iCs/>
      <w:sz w:val="24"/>
      <w:szCs w:val="24"/>
      <w:lang w:val="uk-UA"/>
    </w:rPr>
  </w:style>
  <w:style w:type="paragraph" w:styleId="a3">
    <w:name w:val="Body Text Indent"/>
    <w:basedOn w:val="a"/>
    <w:link w:val="a4"/>
    <w:unhideWhenUsed/>
    <w:rsid w:val="00AB2066"/>
    <w:pPr>
      <w:autoSpaceDE/>
      <w:autoSpaceDN/>
      <w:spacing w:after="120"/>
      <w:ind w:left="283"/>
    </w:pPr>
    <w:rPr>
      <w:rFonts w:ascii="Calibri" w:eastAsia="Calibri" w:hAnsi="Calibri"/>
      <w:sz w:val="22"/>
      <w:szCs w:val="22"/>
      <w:lang w:val="uk-UA" w:eastAsia="en-US"/>
    </w:rPr>
  </w:style>
  <w:style w:type="character" w:customStyle="1" w:styleId="a4">
    <w:name w:val="Основний текст з відступом Знак"/>
    <w:basedOn w:val="a0"/>
    <w:link w:val="a3"/>
    <w:rsid w:val="00AB2066"/>
    <w:rPr>
      <w:rFonts w:ascii="Calibri" w:eastAsia="Calibri" w:hAnsi="Calibri" w:cs="Times New Roman"/>
      <w:lang w:val="uk-UA"/>
    </w:rPr>
  </w:style>
  <w:style w:type="paragraph" w:styleId="3">
    <w:name w:val="Body Text Indent 3"/>
    <w:basedOn w:val="a"/>
    <w:link w:val="30"/>
    <w:semiHidden/>
    <w:unhideWhenUsed/>
    <w:rsid w:val="00AB2066"/>
    <w:pPr>
      <w:autoSpaceDE/>
      <w:autoSpaceDN/>
      <w:spacing w:after="120" w:line="276" w:lineRule="auto"/>
      <w:ind w:left="283"/>
    </w:pPr>
    <w:rPr>
      <w:rFonts w:ascii="Calibri" w:eastAsia="Calibri" w:hAnsi="Calibri"/>
      <w:sz w:val="16"/>
      <w:szCs w:val="16"/>
      <w:lang w:val="uk-UA" w:eastAsia="en-US"/>
    </w:rPr>
  </w:style>
  <w:style w:type="character" w:customStyle="1" w:styleId="30">
    <w:name w:val="Основний текст з відступом 3 Знак"/>
    <w:basedOn w:val="a0"/>
    <w:link w:val="3"/>
    <w:semiHidden/>
    <w:rsid w:val="00AB2066"/>
    <w:rPr>
      <w:rFonts w:ascii="Calibri" w:eastAsia="Calibri" w:hAnsi="Calibri" w:cs="Times New Roman"/>
      <w:sz w:val="16"/>
      <w:szCs w:val="16"/>
      <w:lang w:val="uk-UA"/>
    </w:rPr>
  </w:style>
  <w:style w:type="character" w:customStyle="1" w:styleId="a5">
    <w:name w:val="Основной текст Знак"/>
    <w:rsid w:val="00AB2066"/>
    <w:rPr>
      <w:sz w:val="22"/>
      <w:szCs w:val="22"/>
      <w:lang w:eastAsia="en-US"/>
    </w:rPr>
  </w:style>
  <w:style w:type="paragraph" w:customStyle="1" w:styleId="Iauiue">
    <w:name w:val="Iau?iue"/>
    <w:rsid w:val="00AB20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1">
    <w:name w:val="Обычный1"/>
    <w:rsid w:val="00AB2066"/>
    <w:pPr>
      <w:spacing w:after="0" w:line="240" w:lineRule="auto"/>
    </w:pPr>
    <w:rPr>
      <w:rFonts w:ascii="Times New Roman" w:eastAsia="Times New Roman" w:hAnsi="Times New Roman" w:cs="Times New Roman"/>
      <w:snapToGrid w:val="0"/>
      <w:sz w:val="20"/>
      <w:szCs w:val="20"/>
      <w:lang w:eastAsia="ru-RU"/>
    </w:rPr>
  </w:style>
  <w:style w:type="character" w:customStyle="1" w:styleId="4">
    <w:name w:val="Основной текст (4)_"/>
    <w:link w:val="41"/>
    <w:rsid w:val="00AB2066"/>
    <w:rPr>
      <w:b/>
      <w:bCs/>
      <w:spacing w:val="5"/>
      <w:sz w:val="17"/>
      <w:szCs w:val="17"/>
      <w:shd w:val="clear" w:color="auto" w:fill="FFFFFF"/>
    </w:rPr>
  </w:style>
  <w:style w:type="character" w:customStyle="1" w:styleId="40">
    <w:name w:val="Основной текст (4)"/>
    <w:rsid w:val="00AB2066"/>
  </w:style>
  <w:style w:type="paragraph" w:customStyle="1" w:styleId="41">
    <w:name w:val="Основной текст (4)1"/>
    <w:basedOn w:val="a"/>
    <w:link w:val="4"/>
    <w:rsid w:val="00AB2066"/>
    <w:pPr>
      <w:widowControl w:val="0"/>
      <w:shd w:val="clear" w:color="auto" w:fill="FFFFFF"/>
      <w:autoSpaceDE/>
      <w:autoSpaceDN/>
      <w:spacing w:before="180" w:after="180" w:line="240" w:lineRule="atLeast"/>
      <w:jc w:val="center"/>
    </w:pPr>
    <w:rPr>
      <w:rFonts w:asciiTheme="minorHAnsi" w:eastAsiaTheme="minorHAnsi" w:hAnsiTheme="minorHAnsi" w:cstheme="minorBidi"/>
      <w:b/>
      <w:bCs/>
      <w:spacing w:val="5"/>
      <w:sz w:val="17"/>
      <w:szCs w:val="17"/>
      <w:shd w:val="clear" w:color="auto" w:fill="FFFFFF"/>
      <w:lang w:eastAsia="en-US"/>
    </w:rPr>
  </w:style>
  <w:style w:type="character" w:customStyle="1" w:styleId="0pt">
    <w:name w:val="Основной текст + Интервал 0 pt"/>
    <w:rsid w:val="00AB2066"/>
    <w:rPr>
      <w:rFonts w:ascii="Times New Roman" w:hAnsi="Times New Roman" w:cs="Times New Roman"/>
      <w:spacing w:val="4"/>
      <w:sz w:val="18"/>
      <w:szCs w:val="18"/>
      <w:u w:val="none"/>
    </w:rPr>
  </w:style>
  <w:style w:type="character" w:customStyle="1" w:styleId="81">
    <w:name w:val="Основной текст + 8"/>
    <w:aliases w:val="5 pt14,Интервал 0 pt28"/>
    <w:rsid w:val="00AB2066"/>
    <w:rPr>
      <w:rFonts w:ascii="Times New Roman" w:hAnsi="Times New Roman" w:cs="Times New Roman"/>
      <w:spacing w:val="4"/>
      <w:sz w:val="17"/>
      <w:szCs w:val="17"/>
      <w:u w:val="none"/>
    </w:rPr>
  </w:style>
  <w:style w:type="character" w:customStyle="1" w:styleId="85">
    <w:name w:val="Основной текст + 85"/>
    <w:aliases w:val="5 pt13,Интервал 0 pt27"/>
    <w:rsid w:val="00AB2066"/>
    <w:rPr>
      <w:rFonts w:ascii="Times New Roman" w:hAnsi="Times New Roman" w:cs="Times New Roman"/>
      <w:spacing w:val="4"/>
      <w:sz w:val="17"/>
      <w:szCs w:val="17"/>
      <w:u w:val="none"/>
    </w:rPr>
  </w:style>
  <w:style w:type="character" w:customStyle="1" w:styleId="Constantia">
    <w:name w:val="Основной текст + Constantia"/>
    <w:aliases w:val="7,5 pt12,Курсив,Интервал 0 pt25"/>
    <w:rsid w:val="00AB2066"/>
    <w:rPr>
      <w:rFonts w:ascii="Constantia" w:hAnsi="Constantia" w:cs="Constantia"/>
      <w:i/>
      <w:iCs/>
      <w:noProof/>
      <w:spacing w:val="0"/>
      <w:sz w:val="15"/>
      <w:szCs w:val="15"/>
      <w:u w:val="none"/>
    </w:rPr>
  </w:style>
  <w:style w:type="paragraph" w:styleId="a6">
    <w:name w:val="Body Text"/>
    <w:basedOn w:val="a"/>
    <w:link w:val="a7"/>
    <w:rsid w:val="00AB2066"/>
    <w:pPr>
      <w:spacing w:after="120"/>
    </w:pPr>
  </w:style>
  <w:style w:type="character" w:customStyle="1" w:styleId="a7">
    <w:name w:val="Основний текст Знак"/>
    <w:basedOn w:val="a0"/>
    <w:link w:val="a6"/>
    <w:rsid w:val="00AB2066"/>
    <w:rPr>
      <w:rFonts w:ascii="Times New Roman" w:eastAsia="Times New Roman" w:hAnsi="Times New Roman" w:cs="Times New Roman"/>
      <w:sz w:val="20"/>
      <w:szCs w:val="20"/>
      <w:lang w:eastAsia="ru-RU"/>
    </w:rPr>
  </w:style>
  <w:style w:type="character" w:customStyle="1" w:styleId="13">
    <w:name w:val="Заголовок №1 (3)_"/>
    <w:link w:val="130"/>
    <w:rsid w:val="00AB2066"/>
    <w:rPr>
      <w:b/>
      <w:bCs/>
      <w:spacing w:val="2"/>
      <w:sz w:val="19"/>
      <w:szCs w:val="19"/>
      <w:shd w:val="clear" w:color="auto" w:fill="FFFFFF"/>
    </w:rPr>
  </w:style>
  <w:style w:type="character" w:customStyle="1" w:styleId="a8">
    <w:name w:val="Основной текст + Полужирный"/>
    <w:aliases w:val="Курсив5,Интервал 0 pt11"/>
    <w:rsid w:val="00AB2066"/>
    <w:rPr>
      <w:rFonts w:ascii="Times New Roman" w:hAnsi="Times New Roman" w:cs="Times New Roman"/>
      <w:b/>
      <w:bCs/>
      <w:i/>
      <w:iCs/>
      <w:spacing w:val="-4"/>
      <w:sz w:val="18"/>
      <w:szCs w:val="18"/>
      <w:u w:val="none"/>
    </w:rPr>
  </w:style>
  <w:style w:type="character" w:customStyle="1" w:styleId="a9">
    <w:name w:val="Основной текст + Курсив"/>
    <w:aliases w:val="Интервал 0 pt10"/>
    <w:rsid w:val="00AB2066"/>
    <w:rPr>
      <w:rFonts w:ascii="Times New Roman" w:hAnsi="Times New Roman" w:cs="Times New Roman"/>
      <w:i/>
      <w:iCs/>
      <w:spacing w:val="3"/>
      <w:sz w:val="18"/>
      <w:szCs w:val="18"/>
      <w:u w:val="none"/>
    </w:rPr>
  </w:style>
  <w:style w:type="character" w:customStyle="1" w:styleId="0pt3">
    <w:name w:val="Основной текст + Интервал 0 pt3"/>
    <w:rsid w:val="00AB2066"/>
    <w:rPr>
      <w:rFonts w:ascii="Times New Roman" w:hAnsi="Times New Roman" w:cs="Times New Roman"/>
      <w:noProof/>
      <w:spacing w:val="0"/>
      <w:sz w:val="18"/>
      <w:szCs w:val="18"/>
      <w:u w:val="none"/>
    </w:rPr>
  </w:style>
  <w:style w:type="paragraph" w:customStyle="1" w:styleId="130">
    <w:name w:val="Заголовок №1 (3)"/>
    <w:basedOn w:val="a"/>
    <w:link w:val="13"/>
    <w:rsid w:val="00AB2066"/>
    <w:pPr>
      <w:widowControl w:val="0"/>
      <w:shd w:val="clear" w:color="auto" w:fill="FFFFFF"/>
      <w:autoSpaceDE/>
      <w:autoSpaceDN/>
      <w:spacing w:before="300" w:after="180" w:line="240" w:lineRule="exact"/>
      <w:jc w:val="center"/>
      <w:outlineLvl w:val="0"/>
    </w:pPr>
    <w:rPr>
      <w:rFonts w:asciiTheme="minorHAnsi" w:eastAsiaTheme="minorHAnsi" w:hAnsiTheme="minorHAnsi" w:cstheme="minorBidi"/>
      <w:b/>
      <w:bCs/>
      <w:spacing w:val="2"/>
      <w:sz w:val="19"/>
      <w:szCs w:val="19"/>
      <w:shd w:val="clear" w:color="auto" w:fill="FFFFFF"/>
      <w:lang w:eastAsia="en-US"/>
    </w:rPr>
  </w:style>
  <w:style w:type="character" w:customStyle="1" w:styleId="0pt2">
    <w:name w:val="Основной текст + Интервал 0 pt2"/>
    <w:rsid w:val="00AB2066"/>
    <w:rPr>
      <w:rFonts w:ascii="Times New Roman" w:hAnsi="Times New Roman" w:cs="Times New Roman"/>
      <w:spacing w:val="4"/>
      <w:sz w:val="18"/>
      <w:szCs w:val="18"/>
      <w:u w:val="none"/>
    </w:rPr>
  </w:style>
  <w:style w:type="character" w:customStyle="1" w:styleId="21">
    <w:name w:val="Основной текст + Курсив2"/>
    <w:aliases w:val="Интервал 0 pt9"/>
    <w:rsid w:val="00AB2066"/>
    <w:rPr>
      <w:rFonts w:ascii="Times New Roman" w:hAnsi="Times New Roman" w:cs="Times New Roman"/>
      <w:i/>
      <w:iCs/>
      <w:spacing w:val="0"/>
      <w:sz w:val="18"/>
      <w:szCs w:val="18"/>
      <w:u w:val="none"/>
    </w:rPr>
  </w:style>
  <w:style w:type="character" w:customStyle="1" w:styleId="10pt">
    <w:name w:val="Основной текст + 10 pt"/>
    <w:aliases w:val="Интервал 0 pt8"/>
    <w:rsid w:val="00AB2066"/>
    <w:rPr>
      <w:rFonts w:ascii="Times New Roman" w:hAnsi="Times New Roman" w:cs="Times New Roman"/>
      <w:noProof/>
      <w:spacing w:val="0"/>
      <w:sz w:val="20"/>
      <w:szCs w:val="20"/>
      <w:u w:val="none"/>
    </w:rPr>
  </w:style>
  <w:style w:type="character" w:customStyle="1" w:styleId="0pt1">
    <w:name w:val="Основной текст + Интервал 0 pt1"/>
    <w:rsid w:val="00AB2066"/>
    <w:rPr>
      <w:rFonts w:ascii="Times New Roman" w:hAnsi="Times New Roman" w:cs="Times New Roman"/>
      <w:spacing w:val="4"/>
      <w:sz w:val="18"/>
      <w:szCs w:val="18"/>
      <w:u w:val="none"/>
    </w:rPr>
  </w:style>
  <w:style w:type="character" w:customStyle="1" w:styleId="12">
    <w:name w:val="Основной текст + Курсив1"/>
    <w:aliases w:val="Интервал 0 pt7"/>
    <w:rsid w:val="00AB2066"/>
    <w:rPr>
      <w:rFonts w:ascii="Times New Roman" w:hAnsi="Times New Roman" w:cs="Times New Roman"/>
      <w:i/>
      <w:iCs/>
      <w:spacing w:val="3"/>
      <w:sz w:val="18"/>
      <w:szCs w:val="18"/>
      <w:u w:val="none"/>
    </w:rPr>
  </w:style>
  <w:style w:type="character" w:customStyle="1" w:styleId="130pt">
    <w:name w:val="Заголовок №1 (3) + Интервал 0 pt"/>
    <w:rsid w:val="00AB2066"/>
    <w:rPr>
      <w:rFonts w:ascii="Times New Roman" w:hAnsi="Times New Roman" w:cs="Times New Roman"/>
      <w:b/>
      <w:bCs/>
      <w:spacing w:val="8"/>
      <w:sz w:val="19"/>
      <w:szCs w:val="19"/>
      <w:u w:val="none"/>
    </w:rPr>
  </w:style>
  <w:style w:type="character" w:customStyle="1" w:styleId="42">
    <w:name w:val="Основной текст + Полужирный4"/>
    <w:aliases w:val="Курсив4,Интервал 0 pt6"/>
    <w:rsid w:val="00AB2066"/>
    <w:rPr>
      <w:rFonts w:ascii="Times New Roman" w:hAnsi="Times New Roman" w:cs="Times New Roman"/>
      <w:b/>
      <w:bCs/>
      <w:i/>
      <w:iCs/>
      <w:spacing w:val="1"/>
      <w:sz w:val="18"/>
      <w:szCs w:val="18"/>
      <w:u w:val="none"/>
    </w:rPr>
  </w:style>
  <w:style w:type="character" w:customStyle="1" w:styleId="131">
    <w:name w:val="Основной текст + 13"/>
    <w:aliases w:val="5 pt2,Интервал 0 pt5"/>
    <w:rsid w:val="00AB2066"/>
    <w:rPr>
      <w:rFonts w:ascii="Times New Roman" w:hAnsi="Times New Roman" w:cs="Times New Roman"/>
      <w:spacing w:val="3"/>
      <w:sz w:val="27"/>
      <w:szCs w:val="27"/>
      <w:u w:val="none"/>
    </w:rPr>
  </w:style>
  <w:style w:type="character" w:customStyle="1" w:styleId="31">
    <w:name w:val="Основной текст + Полужирный3"/>
    <w:aliases w:val="Курсив3,Интервал 0 pt4"/>
    <w:rsid w:val="00AB2066"/>
    <w:rPr>
      <w:rFonts w:ascii="Times New Roman" w:hAnsi="Times New Roman" w:cs="Times New Roman"/>
      <w:b/>
      <w:bCs/>
      <w:i/>
      <w:iCs/>
      <w:spacing w:val="0"/>
      <w:sz w:val="18"/>
      <w:szCs w:val="18"/>
      <w:u w:val="none"/>
    </w:rPr>
  </w:style>
  <w:style w:type="character" w:customStyle="1" w:styleId="20pt">
    <w:name w:val="Заголовок №2 + Интервал 0 pt"/>
    <w:rsid w:val="00AB2066"/>
    <w:rPr>
      <w:rFonts w:ascii="Times New Roman" w:hAnsi="Times New Roman" w:cs="Times New Roman"/>
      <w:b/>
      <w:bCs/>
      <w:spacing w:val="9"/>
      <w:sz w:val="17"/>
      <w:szCs w:val="17"/>
      <w:u w:val="none"/>
    </w:rPr>
  </w:style>
  <w:style w:type="character" w:customStyle="1" w:styleId="17">
    <w:name w:val="Основной текст (17)_"/>
    <w:link w:val="170"/>
    <w:rsid w:val="00AB2066"/>
    <w:rPr>
      <w:b/>
      <w:bCs/>
      <w:i/>
      <w:iCs/>
      <w:sz w:val="18"/>
      <w:szCs w:val="18"/>
      <w:shd w:val="clear" w:color="auto" w:fill="FFFFFF"/>
    </w:rPr>
  </w:style>
  <w:style w:type="character" w:customStyle="1" w:styleId="22">
    <w:name w:val="Основной текст + Полужирный2"/>
    <w:aliases w:val="Курсив2,Интервал 0 pt2"/>
    <w:rsid w:val="00AB2066"/>
    <w:rPr>
      <w:rFonts w:ascii="Times New Roman" w:hAnsi="Times New Roman" w:cs="Times New Roman"/>
      <w:b/>
      <w:bCs/>
      <w:i/>
      <w:iCs/>
      <w:spacing w:val="0"/>
      <w:sz w:val="18"/>
      <w:szCs w:val="18"/>
      <w:u w:val="none"/>
    </w:rPr>
  </w:style>
  <w:style w:type="character" w:customStyle="1" w:styleId="14">
    <w:name w:val="Основной текст + Полужирный1"/>
    <w:aliases w:val="Курсив1,Интервал 1 pt"/>
    <w:rsid w:val="00AB2066"/>
    <w:rPr>
      <w:rFonts w:ascii="Times New Roman" w:hAnsi="Times New Roman" w:cs="Times New Roman"/>
      <w:b/>
      <w:bCs/>
      <w:i/>
      <w:iCs/>
      <w:spacing w:val="21"/>
      <w:sz w:val="18"/>
      <w:szCs w:val="18"/>
      <w:u w:val="none"/>
    </w:rPr>
  </w:style>
  <w:style w:type="paragraph" w:customStyle="1" w:styleId="170">
    <w:name w:val="Основной текст (17)"/>
    <w:basedOn w:val="a"/>
    <w:link w:val="17"/>
    <w:rsid w:val="00AB2066"/>
    <w:pPr>
      <w:widowControl w:val="0"/>
      <w:shd w:val="clear" w:color="auto" w:fill="FFFFFF"/>
      <w:autoSpaceDE/>
      <w:autoSpaceDN/>
      <w:spacing w:line="211" w:lineRule="exact"/>
      <w:ind w:firstLine="500"/>
      <w:jc w:val="both"/>
    </w:pPr>
    <w:rPr>
      <w:rFonts w:asciiTheme="minorHAnsi" w:eastAsiaTheme="minorHAnsi" w:hAnsiTheme="minorHAnsi" w:cstheme="minorBidi"/>
      <w:b/>
      <w:bCs/>
      <w:i/>
      <w:iCs/>
      <w:sz w:val="18"/>
      <w:szCs w:val="18"/>
      <w:shd w:val="clear" w:color="auto" w:fill="FFFFFF"/>
      <w:lang w:eastAsia="en-US"/>
    </w:rPr>
  </w:style>
  <w:style w:type="character" w:customStyle="1" w:styleId="20pt1">
    <w:name w:val="Заголовок №2 + Интервал 0 pt1"/>
    <w:rsid w:val="00AB2066"/>
    <w:rPr>
      <w:rFonts w:ascii="Times New Roman" w:hAnsi="Times New Roman" w:cs="Times New Roman"/>
      <w:b/>
      <w:bCs/>
      <w:spacing w:val="11"/>
      <w:sz w:val="17"/>
      <w:szCs w:val="17"/>
      <w:u w:val="none"/>
    </w:rPr>
  </w:style>
  <w:style w:type="paragraph" w:styleId="aa">
    <w:name w:val="header"/>
    <w:basedOn w:val="a"/>
    <w:link w:val="ab"/>
    <w:rsid w:val="00AB2066"/>
    <w:pPr>
      <w:tabs>
        <w:tab w:val="center" w:pos="4677"/>
        <w:tab w:val="right" w:pos="9355"/>
      </w:tabs>
    </w:pPr>
  </w:style>
  <w:style w:type="character" w:customStyle="1" w:styleId="ab">
    <w:name w:val="Верхній колонтитул Знак"/>
    <w:basedOn w:val="a0"/>
    <w:link w:val="aa"/>
    <w:rsid w:val="00AB2066"/>
    <w:rPr>
      <w:rFonts w:ascii="Times New Roman" w:eastAsia="Times New Roman" w:hAnsi="Times New Roman" w:cs="Times New Roman"/>
      <w:sz w:val="20"/>
      <w:szCs w:val="20"/>
      <w:lang w:eastAsia="ru-RU"/>
    </w:rPr>
  </w:style>
  <w:style w:type="character" w:styleId="ac">
    <w:name w:val="page number"/>
    <w:basedOn w:val="a0"/>
    <w:rsid w:val="00AB2066"/>
  </w:style>
  <w:style w:type="paragraph" w:styleId="ad">
    <w:name w:val="footer"/>
    <w:basedOn w:val="a"/>
    <w:link w:val="ae"/>
    <w:rsid w:val="00AB2066"/>
    <w:pPr>
      <w:tabs>
        <w:tab w:val="center" w:pos="4677"/>
        <w:tab w:val="right" w:pos="9355"/>
      </w:tabs>
    </w:pPr>
  </w:style>
  <w:style w:type="character" w:customStyle="1" w:styleId="ae">
    <w:name w:val="Нижній колонтитул Знак"/>
    <w:basedOn w:val="a0"/>
    <w:link w:val="ad"/>
    <w:rsid w:val="00AB2066"/>
    <w:rPr>
      <w:rFonts w:ascii="Times New Roman" w:eastAsia="Times New Roman" w:hAnsi="Times New Roman" w:cs="Times New Roman"/>
      <w:sz w:val="20"/>
      <w:szCs w:val="20"/>
      <w:lang w:eastAsia="ru-RU"/>
    </w:rPr>
  </w:style>
  <w:style w:type="paragraph" w:styleId="15">
    <w:name w:val="toc 1"/>
    <w:basedOn w:val="a"/>
    <w:next w:val="a"/>
    <w:autoRedefine/>
    <w:semiHidden/>
    <w:rsid w:val="00AB2066"/>
  </w:style>
  <w:style w:type="character" w:styleId="af">
    <w:name w:val="Hyperlink"/>
    <w:rsid w:val="00AB2066"/>
    <w:rPr>
      <w:color w:val="0000FF"/>
      <w:u w:val="single"/>
    </w:rPr>
  </w:style>
  <w:style w:type="paragraph" w:customStyle="1" w:styleId="af0">
    <w:name w:val="Îáû÷íûé"/>
    <w:rsid w:val="00AB2066"/>
    <w:pPr>
      <w:spacing w:after="0" w:line="240" w:lineRule="auto"/>
    </w:pPr>
    <w:rPr>
      <w:rFonts w:ascii="Times New Roman" w:eastAsia="Times New Roman" w:hAnsi="Times New Roman" w:cs="Times New Roman"/>
      <w:sz w:val="20"/>
      <w:szCs w:val="20"/>
      <w:lang w:eastAsia="ru-RU"/>
    </w:rPr>
  </w:style>
  <w:style w:type="paragraph" w:customStyle="1" w:styleId="af1">
    <w:basedOn w:val="a"/>
    <w:next w:val="af2"/>
    <w:link w:val="af3"/>
    <w:qFormat/>
    <w:rsid w:val="00AB2066"/>
    <w:pPr>
      <w:autoSpaceDE/>
      <w:autoSpaceDN/>
      <w:jc w:val="center"/>
    </w:pPr>
    <w:rPr>
      <w:rFonts w:asciiTheme="minorHAnsi" w:eastAsiaTheme="minorHAnsi" w:hAnsiTheme="minorHAnsi" w:cstheme="minorBidi"/>
      <w:b/>
      <w:sz w:val="32"/>
      <w:szCs w:val="22"/>
      <w:lang w:val="uk-UA" w:eastAsia="en-US"/>
    </w:rPr>
  </w:style>
  <w:style w:type="character" w:customStyle="1" w:styleId="af3">
    <w:name w:val="Название Знак"/>
    <w:link w:val="af1"/>
    <w:rsid w:val="00AB2066"/>
    <w:rPr>
      <w:b/>
      <w:sz w:val="32"/>
      <w:lang w:val="uk-UA"/>
    </w:rPr>
  </w:style>
  <w:style w:type="paragraph" w:customStyle="1" w:styleId="Default">
    <w:name w:val="Default"/>
    <w:rsid w:val="00AB20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2"/>
    <w:basedOn w:val="a"/>
    <w:link w:val="24"/>
    <w:rsid w:val="00AB2066"/>
    <w:pPr>
      <w:spacing w:after="120" w:line="480" w:lineRule="auto"/>
    </w:pPr>
  </w:style>
  <w:style w:type="character" w:customStyle="1" w:styleId="24">
    <w:name w:val="Основний текст 2 Знак"/>
    <w:basedOn w:val="a0"/>
    <w:link w:val="23"/>
    <w:rsid w:val="00AB2066"/>
    <w:rPr>
      <w:rFonts w:ascii="Times New Roman" w:eastAsia="Times New Roman" w:hAnsi="Times New Roman" w:cs="Times New Roman"/>
      <w:sz w:val="20"/>
      <w:szCs w:val="20"/>
      <w:lang w:eastAsia="ru-RU"/>
    </w:rPr>
  </w:style>
  <w:style w:type="character" w:customStyle="1" w:styleId="rvts0">
    <w:name w:val="rvts0"/>
    <w:basedOn w:val="a0"/>
    <w:rsid w:val="00AB2066"/>
  </w:style>
  <w:style w:type="paragraph" w:customStyle="1" w:styleId="FR1">
    <w:name w:val="FR1"/>
    <w:rsid w:val="00AB2066"/>
    <w:pPr>
      <w:widowControl w:val="0"/>
      <w:spacing w:after="0" w:line="300" w:lineRule="auto"/>
      <w:ind w:left="40" w:firstLine="480"/>
    </w:pPr>
    <w:rPr>
      <w:rFonts w:ascii="Arial" w:eastAsia="Times New Roman" w:hAnsi="Arial" w:cs="Times New Roman"/>
      <w:snapToGrid w:val="0"/>
      <w:sz w:val="16"/>
      <w:szCs w:val="20"/>
      <w:lang w:val="uk-UA" w:eastAsia="ru-RU"/>
    </w:rPr>
  </w:style>
  <w:style w:type="character" w:customStyle="1" w:styleId="af4">
    <w:name w:val="Основной текст_"/>
    <w:link w:val="110"/>
    <w:rsid w:val="00AB2066"/>
    <w:rPr>
      <w:sz w:val="27"/>
      <w:szCs w:val="27"/>
      <w:shd w:val="clear" w:color="auto" w:fill="FFFFFF"/>
    </w:rPr>
  </w:style>
  <w:style w:type="paragraph" w:customStyle="1" w:styleId="110">
    <w:name w:val="Основной текст11"/>
    <w:basedOn w:val="a"/>
    <w:link w:val="af4"/>
    <w:rsid w:val="00AB2066"/>
    <w:pPr>
      <w:shd w:val="clear" w:color="auto" w:fill="FFFFFF"/>
      <w:autoSpaceDE/>
      <w:autoSpaceDN/>
      <w:spacing w:after="180" w:line="0" w:lineRule="atLeast"/>
      <w:ind w:hanging="2520"/>
      <w:jc w:val="center"/>
    </w:pPr>
    <w:rPr>
      <w:rFonts w:asciiTheme="minorHAnsi" w:eastAsiaTheme="minorHAnsi" w:hAnsiTheme="minorHAnsi" w:cstheme="minorBidi"/>
      <w:sz w:val="27"/>
      <w:szCs w:val="27"/>
      <w:lang w:eastAsia="en-US"/>
    </w:rPr>
  </w:style>
  <w:style w:type="paragraph" w:styleId="25">
    <w:name w:val="Body Text Indent 2"/>
    <w:basedOn w:val="a"/>
    <w:link w:val="26"/>
    <w:rsid w:val="00AB2066"/>
    <w:pPr>
      <w:spacing w:after="120" w:line="480" w:lineRule="auto"/>
      <w:ind w:left="283"/>
    </w:pPr>
  </w:style>
  <w:style w:type="character" w:customStyle="1" w:styleId="26">
    <w:name w:val="Основний текст з відступом 2 Знак"/>
    <w:basedOn w:val="a0"/>
    <w:link w:val="25"/>
    <w:rsid w:val="00AB2066"/>
    <w:rPr>
      <w:rFonts w:ascii="Times New Roman" w:eastAsia="Times New Roman" w:hAnsi="Times New Roman" w:cs="Times New Roman"/>
      <w:sz w:val="20"/>
      <w:szCs w:val="20"/>
      <w:lang w:eastAsia="ru-RU"/>
    </w:rPr>
  </w:style>
  <w:style w:type="paragraph" w:styleId="af5">
    <w:name w:val="Normal (Web)"/>
    <w:basedOn w:val="a"/>
    <w:uiPriority w:val="99"/>
    <w:unhideWhenUsed/>
    <w:rsid w:val="00AB2066"/>
    <w:pPr>
      <w:autoSpaceDE/>
      <w:autoSpaceDN/>
      <w:spacing w:before="100" w:beforeAutospacing="1" w:after="100" w:afterAutospacing="1"/>
    </w:pPr>
    <w:rPr>
      <w:sz w:val="24"/>
      <w:szCs w:val="24"/>
    </w:rPr>
  </w:style>
  <w:style w:type="paragraph" w:customStyle="1" w:styleId="Style8">
    <w:name w:val="Style8"/>
    <w:basedOn w:val="a"/>
    <w:rsid w:val="00AB2066"/>
    <w:pPr>
      <w:widowControl w:val="0"/>
      <w:adjustRightInd w:val="0"/>
      <w:spacing w:line="150" w:lineRule="exact"/>
      <w:ind w:hanging="280"/>
    </w:pPr>
    <w:rPr>
      <w:sz w:val="24"/>
      <w:szCs w:val="24"/>
    </w:rPr>
  </w:style>
  <w:style w:type="character" w:customStyle="1" w:styleId="rvts44">
    <w:name w:val="rvts44"/>
    <w:basedOn w:val="a0"/>
    <w:rsid w:val="00AB2066"/>
  </w:style>
  <w:style w:type="character" w:customStyle="1" w:styleId="rvts9">
    <w:name w:val="rvts9"/>
    <w:basedOn w:val="a0"/>
    <w:rsid w:val="00AB2066"/>
  </w:style>
  <w:style w:type="character" w:customStyle="1" w:styleId="rvts23">
    <w:name w:val="rvts23"/>
    <w:basedOn w:val="a0"/>
    <w:rsid w:val="00AB2066"/>
  </w:style>
  <w:style w:type="paragraph" w:customStyle="1" w:styleId="Numerik1">
    <w:name w:val="Numerik1"/>
    <w:basedOn w:val="a"/>
    <w:rsid w:val="00AB2066"/>
    <w:pPr>
      <w:widowControl w:val="0"/>
      <w:overflowPunct w:val="0"/>
      <w:adjustRightInd w:val="0"/>
      <w:spacing w:after="20" w:line="252" w:lineRule="auto"/>
      <w:ind w:left="454" w:hanging="454"/>
      <w:jc w:val="both"/>
      <w:textAlignment w:val="baseline"/>
    </w:pPr>
    <w:rPr>
      <w:rFonts w:ascii="Arial" w:hAnsi="Arial"/>
      <w:sz w:val="24"/>
      <w:lang w:val="en-AU"/>
    </w:rPr>
  </w:style>
  <w:style w:type="paragraph" w:customStyle="1" w:styleId="Style11">
    <w:name w:val="Style11"/>
    <w:basedOn w:val="a"/>
    <w:rsid w:val="00AB2066"/>
    <w:pPr>
      <w:widowControl w:val="0"/>
      <w:adjustRightInd w:val="0"/>
      <w:spacing w:line="221" w:lineRule="exact"/>
      <w:ind w:hanging="288"/>
      <w:jc w:val="both"/>
    </w:pPr>
    <w:rPr>
      <w:rFonts w:ascii="Arial" w:hAnsi="Arial"/>
      <w:sz w:val="24"/>
      <w:szCs w:val="24"/>
    </w:rPr>
  </w:style>
  <w:style w:type="character" w:customStyle="1" w:styleId="FontStyle26">
    <w:name w:val="Font Style26"/>
    <w:rsid w:val="00AB2066"/>
    <w:rPr>
      <w:rFonts w:ascii="Times New Roman" w:hAnsi="Times New Roman" w:cs="Times New Roman"/>
      <w:sz w:val="18"/>
      <w:szCs w:val="18"/>
    </w:rPr>
  </w:style>
  <w:style w:type="character" w:customStyle="1" w:styleId="FontStyle28">
    <w:name w:val="Font Style28"/>
    <w:rsid w:val="00AB2066"/>
    <w:rPr>
      <w:rFonts w:ascii="Times New Roman" w:hAnsi="Times New Roman" w:cs="Times New Roman"/>
      <w:i/>
      <w:iCs/>
      <w:sz w:val="18"/>
      <w:szCs w:val="18"/>
    </w:rPr>
  </w:style>
  <w:style w:type="character" w:customStyle="1" w:styleId="32">
    <w:name w:val="Основной текст + Курсив3"/>
    <w:rsid w:val="00AB2066"/>
    <w:rPr>
      <w:rFonts w:ascii="Times New Roman" w:hAnsi="Times New Roman" w:cs="Times New Roman"/>
      <w:i/>
      <w:iCs/>
      <w:spacing w:val="0"/>
      <w:sz w:val="17"/>
      <w:szCs w:val="17"/>
    </w:rPr>
  </w:style>
  <w:style w:type="character" w:styleId="af6">
    <w:name w:val="Strong"/>
    <w:uiPriority w:val="22"/>
    <w:qFormat/>
    <w:rsid w:val="00AB2066"/>
    <w:rPr>
      <w:b/>
      <w:bCs/>
    </w:rPr>
  </w:style>
  <w:style w:type="paragraph" w:styleId="af7">
    <w:name w:val="List Paragraph"/>
    <w:basedOn w:val="a"/>
    <w:uiPriority w:val="34"/>
    <w:qFormat/>
    <w:rsid w:val="00AB2066"/>
    <w:pPr>
      <w:autoSpaceDE/>
      <w:autoSpaceDN/>
      <w:spacing w:after="200" w:line="276" w:lineRule="auto"/>
      <w:ind w:left="720"/>
      <w:contextualSpacing/>
    </w:pPr>
    <w:rPr>
      <w:rFonts w:ascii="Calibri" w:eastAsia="Calibri" w:hAnsi="Calibri"/>
      <w:sz w:val="22"/>
      <w:szCs w:val="22"/>
      <w:lang w:eastAsia="en-US"/>
    </w:rPr>
  </w:style>
  <w:style w:type="character" w:customStyle="1" w:styleId="82">
    <w:name w:val="Знак Знак8"/>
    <w:rsid w:val="00AB2066"/>
    <w:rPr>
      <w:rFonts w:ascii="Calibri" w:hAnsi="Calibri"/>
      <w:b/>
      <w:bCs/>
      <w:sz w:val="22"/>
      <w:szCs w:val="22"/>
      <w:lang w:val="uk-UA" w:eastAsia="uk-UA" w:bidi="ar-SA"/>
    </w:rPr>
  </w:style>
  <w:style w:type="paragraph" w:customStyle="1" w:styleId="16">
    <w:name w:val="Абзац списка1"/>
    <w:basedOn w:val="a"/>
    <w:rsid w:val="00AB2066"/>
    <w:pPr>
      <w:autoSpaceDE/>
      <w:autoSpaceDN/>
      <w:ind w:left="720"/>
      <w:contextualSpacing/>
    </w:pPr>
    <w:rPr>
      <w:rFonts w:eastAsia="Calibri"/>
      <w:lang w:val="uk-UA"/>
    </w:rPr>
  </w:style>
  <w:style w:type="character" w:customStyle="1" w:styleId="apple-converted-space">
    <w:name w:val="apple-converted-space"/>
    <w:rsid w:val="00AB2066"/>
    <w:rPr>
      <w:rFonts w:cs="Times New Roman"/>
    </w:rPr>
  </w:style>
  <w:style w:type="character" w:styleId="af8">
    <w:name w:val="Emphasis"/>
    <w:qFormat/>
    <w:rsid w:val="00AB2066"/>
    <w:rPr>
      <w:i/>
    </w:rPr>
  </w:style>
  <w:style w:type="character" w:customStyle="1" w:styleId="textb">
    <w:name w:val="text_b"/>
    <w:rsid w:val="00AB2066"/>
  </w:style>
  <w:style w:type="character" w:customStyle="1" w:styleId="art">
    <w:name w:val="art"/>
    <w:rsid w:val="00AB2066"/>
  </w:style>
  <w:style w:type="character" w:customStyle="1" w:styleId="dot">
    <w:name w:val="dot"/>
    <w:rsid w:val="00AB2066"/>
  </w:style>
  <w:style w:type="paragraph" w:customStyle="1" w:styleId="af9">
    <w:name w:val="Знак Знак Знак Знак Знак"/>
    <w:basedOn w:val="a"/>
    <w:rsid w:val="00AB2066"/>
    <w:pPr>
      <w:autoSpaceDE/>
      <w:autoSpaceDN/>
    </w:pPr>
    <w:rPr>
      <w:rFonts w:ascii="Verdana" w:hAnsi="Verdana" w:cs="Verdana"/>
      <w:lang w:val="en-US" w:eastAsia="en-US"/>
    </w:rPr>
  </w:style>
  <w:style w:type="paragraph" w:styleId="HTML">
    <w:name w:val="HTML Preformatted"/>
    <w:basedOn w:val="a"/>
    <w:link w:val="HTML0"/>
    <w:rsid w:val="00AB2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ий HTML Знак"/>
    <w:basedOn w:val="a0"/>
    <w:link w:val="HTML"/>
    <w:rsid w:val="00AB2066"/>
    <w:rPr>
      <w:rFonts w:ascii="Courier New" w:eastAsia="Times New Roman" w:hAnsi="Courier New" w:cs="Courier New"/>
      <w:sz w:val="20"/>
      <w:szCs w:val="20"/>
      <w:lang w:eastAsia="ru-RU"/>
    </w:rPr>
  </w:style>
  <w:style w:type="paragraph" w:customStyle="1" w:styleId="18">
    <w:name w:val="Обычный1"/>
    <w:rsid w:val="00AB2066"/>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fa">
    <w:name w:val="Balloon Text"/>
    <w:basedOn w:val="a"/>
    <w:link w:val="afb"/>
    <w:rsid w:val="00AB2066"/>
    <w:rPr>
      <w:rFonts w:ascii="Segoe UI" w:hAnsi="Segoe UI" w:cs="Segoe UI"/>
      <w:sz w:val="18"/>
      <w:szCs w:val="18"/>
    </w:rPr>
  </w:style>
  <w:style w:type="character" w:customStyle="1" w:styleId="afb">
    <w:name w:val="Текст у виносці Знак"/>
    <w:basedOn w:val="a0"/>
    <w:link w:val="afa"/>
    <w:rsid w:val="00AB2066"/>
    <w:rPr>
      <w:rFonts w:ascii="Segoe UI" w:eastAsia="Times New Roman" w:hAnsi="Segoe UI" w:cs="Segoe UI"/>
      <w:sz w:val="18"/>
      <w:szCs w:val="18"/>
      <w:lang w:eastAsia="ru-RU"/>
    </w:rPr>
  </w:style>
  <w:style w:type="character" w:customStyle="1" w:styleId="FontStyle61">
    <w:name w:val="Font Style61"/>
    <w:rsid w:val="00AB2066"/>
    <w:rPr>
      <w:rFonts w:ascii="Times New Roman" w:hAnsi="Times New Roman" w:cs="Times New Roman" w:hint="default"/>
      <w:sz w:val="16"/>
      <w:szCs w:val="16"/>
    </w:rPr>
  </w:style>
  <w:style w:type="character" w:customStyle="1" w:styleId="normaltextrun">
    <w:name w:val="normaltextrun"/>
    <w:rsid w:val="00AB2066"/>
  </w:style>
  <w:style w:type="character" w:customStyle="1" w:styleId="eop">
    <w:name w:val="eop"/>
    <w:rsid w:val="00AB2066"/>
  </w:style>
  <w:style w:type="character" w:customStyle="1" w:styleId="afc">
    <w:name w:val="Неразрешенное упоминание"/>
    <w:uiPriority w:val="99"/>
    <w:semiHidden/>
    <w:unhideWhenUsed/>
    <w:rsid w:val="00AB2066"/>
    <w:rPr>
      <w:color w:val="605E5C"/>
      <w:shd w:val="clear" w:color="auto" w:fill="E1DFDD"/>
    </w:rPr>
  </w:style>
  <w:style w:type="table" w:customStyle="1" w:styleId="TableGrid">
    <w:name w:val="TableGrid"/>
    <w:rsid w:val="00AB206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2">
    <w:name w:val="Title"/>
    <w:basedOn w:val="a"/>
    <w:next w:val="a"/>
    <w:link w:val="afd"/>
    <w:uiPriority w:val="10"/>
    <w:qFormat/>
    <w:rsid w:val="00AB2066"/>
    <w:pPr>
      <w:contextualSpacing/>
    </w:pPr>
    <w:rPr>
      <w:rFonts w:asciiTheme="majorHAnsi" w:eastAsiaTheme="majorEastAsia" w:hAnsiTheme="majorHAnsi" w:cstheme="majorBidi"/>
      <w:spacing w:val="-10"/>
      <w:kern w:val="28"/>
      <w:sz w:val="56"/>
      <w:szCs w:val="56"/>
    </w:rPr>
  </w:style>
  <w:style w:type="character" w:customStyle="1" w:styleId="afd">
    <w:name w:val="Назва Знак"/>
    <w:basedOn w:val="a0"/>
    <w:link w:val="af2"/>
    <w:uiPriority w:val="10"/>
    <w:rsid w:val="00AB2066"/>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zak.rada.gov.ua/uploads/documents/31904.pdf" TargetMode="External"/><Relationship Id="rId13" Type="http://schemas.openxmlformats.org/officeDocument/2006/relationships/hyperlink" Target="http://www.portal.rada.gov.ua/" TargetMode="External"/><Relationship Id="rId18" Type="http://schemas.openxmlformats.org/officeDocument/2006/relationships/hyperlink" Target="http://www.nbuv.gov.ua/" TargetMode="External"/><Relationship Id="rId26" Type="http://schemas.openxmlformats.org/officeDocument/2006/relationships/hyperlink" Target="https://zakon.rada.gov.ua/laws/show/3528-15" TargetMode="External"/><Relationship Id="rId39" Type="http://schemas.openxmlformats.org/officeDocument/2006/relationships/hyperlink" Target="http://catalogue.nplu.org/" TargetMode="External"/><Relationship Id="rId3" Type="http://schemas.openxmlformats.org/officeDocument/2006/relationships/settings" Target="settings.xml"/><Relationship Id="rId21" Type="http://schemas.openxmlformats.org/officeDocument/2006/relationships/hyperlink" Target="http://www.judges.org.ua/pravo.htm" TargetMode="External"/><Relationship Id="rId34" Type="http://schemas.openxmlformats.org/officeDocument/2006/relationships/hyperlink" Target="http://www.uintei.kiev.ua/taxonomy/term/7" TargetMode="External"/><Relationship Id="rId42" Type="http://schemas.openxmlformats.org/officeDocument/2006/relationships/hyperlink" Target="https://prozorro.gov.ua/" TargetMode="External"/><Relationship Id="rId47" Type="http://schemas.openxmlformats.org/officeDocument/2006/relationships/fontTable" Target="fontTable.xml"/><Relationship Id="rId7" Type="http://schemas.openxmlformats.org/officeDocument/2006/relationships/hyperlink" Target="http://repository.mdu.in.ua/jspui/handle/123456789/2904" TargetMode="External"/><Relationship Id="rId12" Type="http://schemas.openxmlformats.org/officeDocument/2006/relationships/hyperlink" Target="http://www.bl.uk" TargetMode="External"/><Relationship Id="rId17" Type="http://schemas.openxmlformats.org/officeDocument/2006/relationships/hyperlink" Target="http://catalogue.nplu.org/" TargetMode="External"/><Relationship Id="rId25" Type="http://schemas.openxmlformats.org/officeDocument/2006/relationships/hyperlink" Target="https://zakon.rada.gov.ua/laws/show/1576-12" TargetMode="External"/><Relationship Id="rId33" Type="http://schemas.openxmlformats.org/officeDocument/2006/relationships/hyperlink" Target="http://www.portal.rada.gov.ua/" TargetMode="External"/><Relationship Id="rId38" Type="http://schemas.openxmlformats.org/officeDocument/2006/relationships/hyperlink" Target="http://www.minjust.gov.ua/"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njust.gov.ua/" TargetMode="External"/><Relationship Id="rId20" Type="http://schemas.openxmlformats.org/officeDocument/2006/relationships/hyperlink" Target="http://www.court.gov.ua/vscourt" TargetMode="External"/><Relationship Id="rId29" Type="http://schemas.openxmlformats.org/officeDocument/2006/relationships/hyperlink" Target="https://zakon.rada.gov.ua/laws/show/2275-19" TargetMode="External"/><Relationship Id="rId41" Type="http://schemas.openxmlformats.org/officeDocument/2006/relationships/hyperlink" Target="http://www.dkrs.gov.ua/kru/uk/ind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com.ua/books/6/703n1.html" TargetMode="External"/><Relationship Id="rId24" Type="http://schemas.openxmlformats.org/officeDocument/2006/relationships/hyperlink" Target="https://zakon.rada.gov.ua/laws/show/959-12" TargetMode="External"/><Relationship Id="rId32" Type="http://schemas.openxmlformats.org/officeDocument/2006/relationships/hyperlink" Target="https://amcu.gov.ua/" TargetMode="External"/><Relationship Id="rId37" Type="http://schemas.openxmlformats.org/officeDocument/2006/relationships/hyperlink" Target="https://www.me.gov.ua/?lang=uk-UA" TargetMode="External"/><Relationship Id="rId40" Type="http://schemas.openxmlformats.org/officeDocument/2006/relationships/hyperlink" Target="http://www.nbuv.gov.ua/" TargetMode="External"/><Relationship Id="rId45" Type="http://schemas.openxmlformats.org/officeDocument/2006/relationships/hyperlink" Target="http://www.judges.org.ua/pravo.htm" TargetMode="External"/><Relationship Id="rId5" Type="http://schemas.openxmlformats.org/officeDocument/2006/relationships/footnotes" Target="footnotes.xml"/><Relationship Id="rId15" Type="http://schemas.openxmlformats.org/officeDocument/2006/relationships/hyperlink" Target="http://www.kmu.gov.ua/" TargetMode="External"/><Relationship Id="rId23" Type="http://schemas.openxmlformats.org/officeDocument/2006/relationships/hyperlink" Target="https://zakon.rada.gov.ua/laws/show/435-15" TargetMode="External"/><Relationship Id="rId28" Type="http://schemas.openxmlformats.org/officeDocument/2006/relationships/hyperlink" Target="https://zakon.rada.gov.ua/laws/show/675-19" TargetMode="External"/><Relationship Id="rId36" Type="http://schemas.openxmlformats.org/officeDocument/2006/relationships/hyperlink" Target="http://www.kmu.gov.ua/" TargetMode="External"/><Relationship Id="rId10" Type="http://schemas.openxmlformats.org/officeDocument/2006/relationships/hyperlink" Target="http://www.concourt.am/armenian/legal_resources/world_constitutions/constit/india/india--r.htm" TargetMode="External"/><Relationship Id="rId19" Type="http://schemas.openxmlformats.org/officeDocument/2006/relationships/hyperlink" Target="http://www.president.gov.u&#1072;" TargetMode="External"/><Relationship Id="rId31" Type="http://schemas.openxmlformats.org/officeDocument/2006/relationships/hyperlink" Target="https://stud.com.ua/75858/pravo/mizhnarodne_torgovelne_pravo_ta_pravo_sot" TargetMode="External"/><Relationship Id="rId44" Type="http://schemas.openxmlformats.org/officeDocument/2006/relationships/hyperlink" Target="https://www.spfu.gov.ua/" TargetMode="External"/><Relationship Id="rId4" Type="http://schemas.openxmlformats.org/officeDocument/2006/relationships/webSettings" Target="webSettings.xml"/><Relationship Id="rId9" Type="http://schemas.openxmlformats.org/officeDocument/2006/relationships/hyperlink" Target="URL:https://zakon.rada.gov.ua/laws/show/995_004" TargetMode="External"/><Relationship Id="rId14" Type="http://schemas.openxmlformats.org/officeDocument/2006/relationships/hyperlink" Target="http://www.uintei.kiev.ua/taxonomy/term/7" TargetMode="External"/><Relationship Id="rId22" Type="http://schemas.openxmlformats.org/officeDocument/2006/relationships/hyperlink" Target="https://zakon.rada.gov.ua/laws/show/436-15" TargetMode="External"/><Relationship Id="rId27" Type="http://schemas.openxmlformats.org/officeDocument/2006/relationships/hyperlink" Target="https://zakon.rada.gov.ua/laws/show/514-17" TargetMode="External"/><Relationship Id="rId30" Type="http://schemas.openxmlformats.org/officeDocument/2006/relationships/hyperlink" Target="http://zakon3.rada.gov.ua/laws/show/4002-12" TargetMode="External"/><Relationship Id="rId35" Type="http://schemas.openxmlformats.org/officeDocument/2006/relationships/hyperlink" Target="http://www.reyestr.court.gov.ua/" TargetMode="External"/><Relationship Id="rId43" Type="http://schemas.openxmlformats.org/officeDocument/2006/relationships/hyperlink" Target="http://www.court.gov.ua/vscourt"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7985</Words>
  <Characters>45520</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Критерії оцінювання відповідей здобувачів вищої освіти</vt:lpstr>
      <vt:lpstr>    Розподіл балів за окремими завданнями в структурі</vt:lpstr>
      <vt:lpstr>    екзаменаційний білет атестаційного екзамену</vt:lpstr>
    </vt:vector>
  </TitlesOfParts>
  <Company/>
  <LinksUpToDate>false</LinksUpToDate>
  <CharactersWithSpaces>53399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Григор`єва</dc:creator>
  <cp:keywords/>
  <dc:description/>
  <cp:lastModifiedBy>Пользователь Windows</cp:lastModifiedBy>
  <cp:revision>4</cp:revision>
  <dcterms:created xsi:type="dcterms:W3CDTF">2024-03-11T12:47:00Z</dcterms:created>
  <dcterms:modified xsi:type="dcterms:W3CDTF">2024-03-28T09:41:00Z</dcterms:modified>
</cp:coreProperties>
</file>